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AC4E2" w14:textId="3D35D6E8" w:rsidR="008C0A06" w:rsidRDefault="002C4A4B" w:rsidP="008C0A06">
      <w:pPr>
        <w:pStyle w:val="2nesltext"/>
        <w:contextualSpacing/>
        <w:jc w:val="center"/>
        <w:rPr>
          <w:b/>
          <w:caps/>
        </w:rPr>
      </w:pPr>
      <w:r w:rsidRPr="00053BB5">
        <w:rPr>
          <w:b/>
          <w:caps/>
        </w:rPr>
        <w:t xml:space="preserve"> </w:t>
      </w:r>
      <w:r w:rsidR="0071350A" w:rsidRPr="00053BB5">
        <w:rPr>
          <w:b/>
          <w:caps/>
        </w:rPr>
        <w:t xml:space="preserve">Příloha č. </w:t>
      </w:r>
      <w:r w:rsidR="0031326C">
        <w:rPr>
          <w:b/>
          <w:caps/>
        </w:rPr>
        <w:t xml:space="preserve">4 </w:t>
      </w:r>
      <w:r w:rsidR="008C0A06" w:rsidRPr="00053BB5">
        <w:rPr>
          <w:b/>
          <w:caps/>
        </w:rPr>
        <w:t>dokumentace zadávacího řízení</w:t>
      </w:r>
    </w:p>
    <w:p w14:paraId="788359C0" w14:textId="77777777" w:rsidR="00AB16E9" w:rsidRDefault="00AB16E9" w:rsidP="008C0A06">
      <w:pPr>
        <w:pStyle w:val="2nesltext"/>
        <w:jc w:val="center"/>
        <w:rPr>
          <w:b/>
          <w:caps/>
          <w:color w:val="004650"/>
          <w:sz w:val="28"/>
        </w:rPr>
      </w:pPr>
    </w:p>
    <w:p w14:paraId="0D31DB37" w14:textId="05BC8B2E" w:rsidR="008C0A06" w:rsidRPr="00F622AB" w:rsidRDefault="0031326C" w:rsidP="008C0A06">
      <w:pPr>
        <w:pStyle w:val="2nesltext"/>
        <w:jc w:val="center"/>
        <w:rPr>
          <w:b/>
          <w:caps/>
          <w:color w:val="004650"/>
          <w:sz w:val="28"/>
        </w:rPr>
      </w:pPr>
      <w:r>
        <w:rPr>
          <w:b/>
          <w:caps/>
          <w:color w:val="004650"/>
          <w:sz w:val="28"/>
        </w:rPr>
        <w:t>SPECIFIKACE PŘEDMĚTU PLNĚNÍ</w:t>
      </w:r>
    </w:p>
    <w:p w14:paraId="4CB38806" w14:textId="77777777" w:rsidR="008C0A06" w:rsidRDefault="008C0A06" w:rsidP="00BC11CE">
      <w:pPr>
        <w:pStyle w:val="2nesltext"/>
        <w:contextualSpacing/>
        <w:jc w:val="center"/>
        <w:rPr>
          <w:b/>
          <w:sz w:val="28"/>
        </w:rPr>
      </w:pPr>
    </w:p>
    <w:p w14:paraId="44D99DD3" w14:textId="00EB5C84" w:rsidR="00A279B3" w:rsidRDefault="00251CE6" w:rsidP="00A279B3">
      <w:pPr>
        <w:pStyle w:val="2nesltext"/>
        <w:keepNext/>
      </w:pPr>
      <w:r>
        <w:t>Objednatel</w:t>
      </w:r>
      <w:r w:rsidR="0031326C">
        <w:t xml:space="preserve"> stanovuje následující požadavky na předmět plnění veřejn</w:t>
      </w:r>
      <w:r w:rsidR="00184FFC">
        <w:t>é</w:t>
      </w:r>
      <w:r w:rsidR="0031326C">
        <w:t xml:space="preserve"> zakáz</w:t>
      </w:r>
      <w:r w:rsidR="00184FFC">
        <w:t>ky</w:t>
      </w:r>
      <w:r w:rsidR="0031326C">
        <w:t>:</w:t>
      </w:r>
    </w:p>
    <w:p w14:paraId="26242D84" w14:textId="77777777" w:rsidR="00A8345F" w:rsidRDefault="00A8345F" w:rsidP="00A279B3">
      <w:pPr>
        <w:pStyle w:val="2nesltext"/>
        <w:keepNext/>
      </w:pPr>
    </w:p>
    <w:p w14:paraId="7E29DB4A" w14:textId="1390FBB6" w:rsidR="00A8345F" w:rsidRPr="0088762A" w:rsidRDefault="00A8345F" w:rsidP="00A279B3">
      <w:pPr>
        <w:pStyle w:val="2nesltext"/>
        <w:keepNext/>
        <w:rPr>
          <w:b/>
          <w:bCs/>
          <w:u w:val="single"/>
        </w:rPr>
      </w:pPr>
      <w:r w:rsidRPr="0088762A">
        <w:rPr>
          <w:b/>
          <w:bCs/>
          <w:u w:val="single"/>
        </w:rPr>
        <w:t xml:space="preserve">Lokality </w:t>
      </w:r>
      <w:r w:rsidR="003D1CFA" w:rsidRPr="0088762A">
        <w:rPr>
          <w:b/>
          <w:bCs/>
          <w:u w:val="single"/>
        </w:rPr>
        <w:t xml:space="preserve">– nemovitosti a </w:t>
      </w:r>
      <w:r w:rsidR="00083697" w:rsidRPr="0088762A">
        <w:rPr>
          <w:b/>
          <w:bCs/>
          <w:u w:val="single"/>
        </w:rPr>
        <w:t>součásti městského mobiliáře</w:t>
      </w:r>
    </w:p>
    <w:p w14:paraId="377E3717" w14:textId="5B316C8F" w:rsidR="00A8345F" w:rsidRDefault="00FC042C" w:rsidP="00A279B3">
      <w:pPr>
        <w:pStyle w:val="2nesltext"/>
        <w:keepNext/>
      </w:pPr>
      <w:r>
        <w:t xml:space="preserve">Seznam </w:t>
      </w:r>
      <w:r w:rsidR="00600C24">
        <w:t>lokalit předpokládaných míst plnění veřejn</w:t>
      </w:r>
      <w:r w:rsidR="00184FFC">
        <w:t>é</w:t>
      </w:r>
      <w:r w:rsidR="00600C24">
        <w:t xml:space="preserve"> zakázk</w:t>
      </w:r>
      <w:r w:rsidR="00184FFC">
        <w:t>y</w:t>
      </w:r>
      <w:r w:rsidR="00600C24">
        <w:t xml:space="preserve"> </w:t>
      </w:r>
      <w:r w:rsidR="00B850D4">
        <w:t xml:space="preserve">včetně předpokládaných </w:t>
      </w:r>
      <w:r w:rsidR="008244C0" w:rsidRPr="008244C0">
        <w:t>součást</w:t>
      </w:r>
      <w:r w:rsidR="008244C0">
        <w:t>í</w:t>
      </w:r>
      <w:r w:rsidR="008244C0" w:rsidRPr="008244C0">
        <w:t xml:space="preserve"> městského mobiliáře </w:t>
      </w:r>
      <w:r w:rsidR="005738B9">
        <w:t xml:space="preserve">a nemovitostí </w:t>
      </w:r>
      <w:r w:rsidR="00B850D4">
        <w:t xml:space="preserve">v jednotlivých lokalitách </w:t>
      </w:r>
      <w:r w:rsidR="005738B9">
        <w:t xml:space="preserve">pro </w:t>
      </w:r>
      <w:r w:rsidR="000E4FDD">
        <w:t>plnění veřejn</w:t>
      </w:r>
      <w:r w:rsidR="00184FFC">
        <w:t>é</w:t>
      </w:r>
      <w:r w:rsidR="000E4FDD">
        <w:t xml:space="preserve"> zakázk</w:t>
      </w:r>
      <w:r w:rsidR="00184FFC">
        <w:t>y</w:t>
      </w:r>
      <w:r w:rsidR="000E4FDD">
        <w:t xml:space="preserve"> </w:t>
      </w:r>
      <w:r w:rsidR="00D004D6">
        <w:t>je uveden v </w:t>
      </w:r>
      <w:r w:rsidR="00B15614">
        <w:t>přílohách</w:t>
      </w:r>
      <w:r w:rsidR="00D004D6">
        <w:t xml:space="preserve"> tohoto </w:t>
      </w:r>
      <w:r w:rsidR="00D004D6" w:rsidRPr="001C564F">
        <w:t>dokumentu (Příloh</w:t>
      </w:r>
      <w:r w:rsidR="00B15614">
        <w:t>y</w:t>
      </w:r>
      <w:r w:rsidR="00D004D6" w:rsidRPr="001C564F">
        <w:t xml:space="preserve"> č. 1</w:t>
      </w:r>
      <w:r w:rsidR="00B15614">
        <w:t xml:space="preserve"> - 15</w:t>
      </w:r>
      <w:r w:rsidR="00D004D6" w:rsidRPr="001C564F">
        <w:t xml:space="preserve"> tohoto dokumentu).</w:t>
      </w:r>
    </w:p>
    <w:p w14:paraId="0E46CE29" w14:textId="745B5A25" w:rsidR="00F6741D" w:rsidRPr="0088762A" w:rsidRDefault="004827EE" w:rsidP="00A279B3">
      <w:pPr>
        <w:pStyle w:val="2nesltext"/>
        <w:keepNext/>
        <w:rPr>
          <w:b/>
          <w:bCs/>
          <w:u w:val="single"/>
        </w:rPr>
      </w:pPr>
      <w:r w:rsidRPr="0088762A">
        <w:rPr>
          <w:b/>
          <w:bCs/>
          <w:u w:val="single"/>
        </w:rPr>
        <w:t xml:space="preserve">Požadavky </w:t>
      </w:r>
      <w:r w:rsidR="00251CE6">
        <w:rPr>
          <w:b/>
          <w:bCs/>
          <w:u w:val="single"/>
        </w:rPr>
        <w:t>objednatel</w:t>
      </w:r>
      <w:r w:rsidR="00625B30" w:rsidRPr="0088762A">
        <w:rPr>
          <w:b/>
          <w:bCs/>
          <w:u w:val="single"/>
        </w:rPr>
        <w:t xml:space="preserve">e na </w:t>
      </w:r>
      <w:r w:rsidR="00D64CA3">
        <w:rPr>
          <w:b/>
          <w:bCs/>
          <w:u w:val="single"/>
        </w:rPr>
        <w:t>zhotovitel</w:t>
      </w:r>
      <w:r w:rsidR="00625B30" w:rsidRPr="0088762A">
        <w:rPr>
          <w:b/>
          <w:bCs/>
          <w:u w:val="single"/>
        </w:rPr>
        <w:t xml:space="preserve">em dodávané </w:t>
      </w:r>
      <w:r w:rsidR="00266F93" w:rsidRPr="0088762A">
        <w:rPr>
          <w:b/>
          <w:bCs/>
          <w:u w:val="single"/>
        </w:rPr>
        <w:t>plnění</w:t>
      </w:r>
    </w:p>
    <w:tbl>
      <w:tblPr>
        <w:tblStyle w:val="Mkatabulky"/>
        <w:tblW w:w="5000" w:type="pct"/>
        <w:tblLook w:val="04A0" w:firstRow="1" w:lastRow="0" w:firstColumn="1" w:lastColumn="0" w:noHBand="0" w:noVBand="1"/>
      </w:tblPr>
      <w:tblGrid>
        <w:gridCol w:w="745"/>
        <w:gridCol w:w="5492"/>
        <w:gridCol w:w="3385"/>
      </w:tblGrid>
      <w:tr w:rsidR="00B15614" w:rsidRPr="002E0894" w14:paraId="21860926" w14:textId="113CEEF7" w:rsidTr="00B15614">
        <w:tc>
          <w:tcPr>
            <w:tcW w:w="387" w:type="pct"/>
          </w:tcPr>
          <w:p w14:paraId="4D647A7D" w14:textId="77777777" w:rsidR="00B15614" w:rsidRPr="002E0894" w:rsidRDefault="00B15614" w:rsidP="008476FE">
            <w:pPr>
              <w:pStyle w:val="2nesltext"/>
              <w:jc w:val="left"/>
              <w:rPr>
                <w:b/>
                <w:bCs/>
                <w:lang w:eastAsia="cs-CZ"/>
              </w:rPr>
            </w:pPr>
            <w:r w:rsidRPr="002E0894">
              <w:rPr>
                <w:b/>
                <w:bCs/>
                <w:lang w:eastAsia="cs-CZ"/>
              </w:rPr>
              <w:t>č.</w:t>
            </w:r>
          </w:p>
        </w:tc>
        <w:tc>
          <w:tcPr>
            <w:tcW w:w="2854" w:type="pct"/>
          </w:tcPr>
          <w:p w14:paraId="22BBF184" w14:textId="77777777" w:rsidR="00B15614" w:rsidRPr="002E0894" w:rsidRDefault="00B15614" w:rsidP="008476FE">
            <w:pPr>
              <w:pStyle w:val="2nesltext"/>
              <w:jc w:val="left"/>
              <w:rPr>
                <w:b/>
                <w:bCs/>
                <w:lang w:eastAsia="cs-CZ"/>
              </w:rPr>
            </w:pPr>
            <w:r w:rsidRPr="002E0894">
              <w:rPr>
                <w:b/>
                <w:bCs/>
                <w:lang w:eastAsia="cs-CZ"/>
              </w:rPr>
              <w:t>Typ činnosti</w:t>
            </w:r>
          </w:p>
        </w:tc>
        <w:tc>
          <w:tcPr>
            <w:tcW w:w="1759" w:type="pct"/>
          </w:tcPr>
          <w:p w14:paraId="69A8457B" w14:textId="3F0EEAA7" w:rsidR="00B15614" w:rsidRPr="002E0894" w:rsidRDefault="00B15614" w:rsidP="008476FE">
            <w:pPr>
              <w:pStyle w:val="2nesltext"/>
              <w:jc w:val="left"/>
              <w:rPr>
                <w:b/>
                <w:bCs/>
                <w:lang w:eastAsia="cs-CZ"/>
              </w:rPr>
            </w:pPr>
            <w:r>
              <w:rPr>
                <w:b/>
                <w:bCs/>
                <w:lang w:eastAsia="cs-CZ"/>
              </w:rPr>
              <w:t>Aktuální počet objektů</w:t>
            </w:r>
          </w:p>
        </w:tc>
      </w:tr>
      <w:tr w:rsidR="00B15614" w:rsidRPr="002E0894" w14:paraId="3E6B72A8" w14:textId="350C0768" w:rsidTr="00B15614">
        <w:tc>
          <w:tcPr>
            <w:tcW w:w="387" w:type="pct"/>
          </w:tcPr>
          <w:p w14:paraId="2E19ABA1" w14:textId="77777777" w:rsidR="00B15614" w:rsidRPr="002E0894" w:rsidRDefault="00B15614" w:rsidP="008476FE">
            <w:pPr>
              <w:pStyle w:val="2nesltext"/>
              <w:rPr>
                <w:b/>
                <w:bCs/>
                <w:lang w:eastAsia="cs-CZ"/>
              </w:rPr>
            </w:pPr>
            <w:r w:rsidRPr="002E0894">
              <w:rPr>
                <w:b/>
                <w:bCs/>
                <w:lang w:eastAsia="cs-CZ"/>
              </w:rPr>
              <w:t>1.</w:t>
            </w:r>
          </w:p>
        </w:tc>
        <w:tc>
          <w:tcPr>
            <w:tcW w:w="2854" w:type="pct"/>
          </w:tcPr>
          <w:p w14:paraId="29DA1B80" w14:textId="77777777" w:rsidR="00B15614" w:rsidRPr="002E0894" w:rsidRDefault="00B15614" w:rsidP="008476FE">
            <w:pPr>
              <w:pStyle w:val="2nesltext"/>
              <w:rPr>
                <w:lang w:eastAsia="cs-CZ"/>
              </w:rPr>
            </w:pPr>
            <w:r w:rsidRPr="002E0894">
              <w:rPr>
                <w:lang w:eastAsia="cs-CZ"/>
              </w:rPr>
              <w:t>Odstraňování graffiti z nemovitostí ve vlastnictví fyzických a právnických osob</w:t>
            </w:r>
          </w:p>
        </w:tc>
        <w:tc>
          <w:tcPr>
            <w:tcW w:w="1759" w:type="pct"/>
            <w:vAlign w:val="center"/>
          </w:tcPr>
          <w:p w14:paraId="2984FD65" w14:textId="600050B3" w:rsidR="00B15614" w:rsidRPr="002E0894" w:rsidRDefault="00652596" w:rsidP="008476FE">
            <w:pPr>
              <w:pStyle w:val="2nesltext"/>
              <w:jc w:val="center"/>
              <w:rPr>
                <w:lang w:eastAsia="cs-CZ"/>
              </w:rPr>
            </w:pPr>
            <w:r>
              <w:t>1718</w:t>
            </w:r>
          </w:p>
        </w:tc>
      </w:tr>
      <w:tr w:rsidR="00B15614" w:rsidRPr="002E0894" w14:paraId="00B185EF" w14:textId="08A6F05D" w:rsidTr="00B15614">
        <w:tc>
          <w:tcPr>
            <w:tcW w:w="387" w:type="pct"/>
          </w:tcPr>
          <w:p w14:paraId="3B1A701F" w14:textId="77777777" w:rsidR="00B15614" w:rsidRPr="002E0894" w:rsidRDefault="00B15614" w:rsidP="008476FE">
            <w:pPr>
              <w:pStyle w:val="2nesltext"/>
              <w:rPr>
                <w:b/>
                <w:bCs/>
                <w:lang w:eastAsia="cs-CZ"/>
              </w:rPr>
            </w:pPr>
            <w:r w:rsidRPr="002E0894">
              <w:rPr>
                <w:b/>
                <w:bCs/>
                <w:lang w:eastAsia="cs-CZ"/>
              </w:rPr>
              <w:t>2.</w:t>
            </w:r>
          </w:p>
        </w:tc>
        <w:tc>
          <w:tcPr>
            <w:tcW w:w="2854" w:type="pct"/>
          </w:tcPr>
          <w:p w14:paraId="004C2DFB" w14:textId="77777777" w:rsidR="00B15614" w:rsidRPr="002E0894" w:rsidRDefault="00B15614" w:rsidP="008476FE">
            <w:pPr>
              <w:pStyle w:val="2nesltext"/>
              <w:rPr>
                <w:lang w:eastAsia="cs-CZ"/>
              </w:rPr>
            </w:pPr>
            <w:r w:rsidRPr="002E0894">
              <w:rPr>
                <w:lang w:eastAsia="cs-CZ"/>
              </w:rPr>
              <w:t>Odstraňování graffiti z herních zařízení či jejich částí</w:t>
            </w:r>
          </w:p>
        </w:tc>
        <w:tc>
          <w:tcPr>
            <w:tcW w:w="1759" w:type="pct"/>
            <w:vAlign w:val="center"/>
          </w:tcPr>
          <w:p w14:paraId="075FC3E8" w14:textId="44D67CF0" w:rsidR="00B15614" w:rsidRPr="00097E48" w:rsidRDefault="00652596" w:rsidP="008476FE">
            <w:pPr>
              <w:pStyle w:val="2nesltext"/>
              <w:jc w:val="center"/>
              <w:rPr>
                <w:lang w:eastAsia="cs-CZ"/>
              </w:rPr>
            </w:pPr>
            <w:r>
              <w:t>600</w:t>
            </w:r>
          </w:p>
        </w:tc>
      </w:tr>
      <w:tr w:rsidR="00B15614" w:rsidRPr="002E0894" w14:paraId="562B1D7C" w14:textId="78357A57" w:rsidTr="00B15614">
        <w:tc>
          <w:tcPr>
            <w:tcW w:w="387" w:type="pct"/>
          </w:tcPr>
          <w:p w14:paraId="356BD271" w14:textId="77777777" w:rsidR="00B15614" w:rsidRPr="002E0894" w:rsidRDefault="00B15614" w:rsidP="008476FE">
            <w:pPr>
              <w:pStyle w:val="2nesltext"/>
              <w:rPr>
                <w:b/>
                <w:bCs/>
                <w:lang w:eastAsia="cs-CZ"/>
              </w:rPr>
            </w:pPr>
            <w:r w:rsidRPr="002E0894">
              <w:rPr>
                <w:b/>
                <w:bCs/>
                <w:lang w:eastAsia="cs-CZ"/>
              </w:rPr>
              <w:t>3.</w:t>
            </w:r>
          </w:p>
        </w:tc>
        <w:tc>
          <w:tcPr>
            <w:tcW w:w="2854" w:type="pct"/>
          </w:tcPr>
          <w:p w14:paraId="0474F797" w14:textId="77777777" w:rsidR="00B15614" w:rsidRPr="002E0894" w:rsidRDefault="00B15614" w:rsidP="008476FE">
            <w:pPr>
              <w:pStyle w:val="2nesltext"/>
              <w:rPr>
                <w:lang w:eastAsia="cs-CZ"/>
              </w:rPr>
            </w:pPr>
            <w:r w:rsidRPr="002E0894">
              <w:rPr>
                <w:lang w:eastAsia="cs-CZ"/>
              </w:rPr>
              <w:t>Odstraňování graffiti z informačních cedulí či jejich částí</w:t>
            </w:r>
          </w:p>
        </w:tc>
        <w:tc>
          <w:tcPr>
            <w:tcW w:w="1759" w:type="pct"/>
            <w:vAlign w:val="center"/>
          </w:tcPr>
          <w:p w14:paraId="36A346D4" w14:textId="7F06BAA4" w:rsidR="00B15614" w:rsidRPr="00097E48" w:rsidRDefault="00B15614" w:rsidP="008476FE">
            <w:pPr>
              <w:pStyle w:val="2nesltext"/>
              <w:jc w:val="center"/>
              <w:rPr>
                <w:lang w:eastAsia="cs-CZ"/>
              </w:rPr>
            </w:pPr>
            <w:r>
              <w:t>182</w:t>
            </w:r>
          </w:p>
        </w:tc>
      </w:tr>
      <w:tr w:rsidR="00B15614" w:rsidRPr="002E0894" w14:paraId="0A991EE9" w14:textId="39836FC3" w:rsidTr="00B15614">
        <w:tc>
          <w:tcPr>
            <w:tcW w:w="387" w:type="pct"/>
          </w:tcPr>
          <w:p w14:paraId="4F16FF3A" w14:textId="77777777" w:rsidR="00B15614" w:rsidRPr="002E0894" w:rsidRDefault="00B15614" w:rsidP="008476FE">
            <w:pPr>
              <w:pStyle w:val="2nesltext"/>
              <w:rPr>
                <w:b/>
                <w:bCs/>
                <w:lang w:eastAsia="cs-CZ"/>
              </w:rPr>
            </w:pPr>
            <w:r w:rsidRPr="002E0894">
              <w:rPr>
                <w:b/>
                <w:bCs/>
                <w:lang w:eastAsia="cs-CZ"/>
              </w:rPr>
              <w:t>4.</w:t>
            </w:r>
          </w:p>
        </w:tc>
        <w:tc>
          <w:tcPr>
            <w:tcW w:w="2854" w:type="pct"/>
          </w:tcPr>
          <w:p w14:paraId="404A4477" w14:textId="28E44477" w:rsidR="00B15614" w:rsidRPr="002E0894" w:rsidRDefault="00B15614" w:rsidP="008476FE">
            <w:pPr>
              <w:pStyle w:val="2nesltext"/>
              <w:rPr>
                <w:lang w:eastAsia="cs-CZ"/>
              </w:rPr>
            </w:pPr>
            <w:r w:rsidRPr="002E0894">
              <w:rPr>
                <w:lang w:eastAsia="cs-CZ"/>
              </w:rPr>
              <w:t>Odstraňování graffiti z odpadkových košů</w:t>
            </w:r>
          </w:p>
        </w:tc>
        <w:tc>
          <w:tcPr>
            <w:tcW w:w="1759" w:type="pct"/>
            <w:vAlign w:val="center"/>
          </w:tcPr>
          <w:p w14:paraId="02634C95" w14:textId="1F4599AF" w:rsidR="00B15614" w:rsidRPr="00097E48" w:rsidRDefault="00B15614" w:rsidP="008476FE">
            <w:pPr>
              <w:pStyle w:val="2nesltext"/>
              <w:jc w:val="center"/>
              <w:rPr>
                <w:lang w:eastAsia="cs-CZ"/>
              </w:rPr>
            </w:pPr>
            <w:r>
              <w:t>1010</w:t>
            </w:r>
          </w:p>
        </w:tc>
      </w:tr>
      <w:tr w:rsidR="00B15614" w:rsidRPr="002E0894" w14:paraId="1E87DE8B" w14:textId="2F1B4B13" w:rsidTr="00B15614">
        <w:tc>
          <w:tcPr>
            <w:tcW w:w="387" w:type="pct"/>
          </w:tcPr>
          <w:p w14:paraId="11040CBE" w14:textId="06505AB4" w:rsidR="00B15614" w:rsidRPr="002E0894" w:rsidRDefault="00B15614" w:rsidP="008476FE">
            <w:pPr>
              <w:pStyle w:val="2nesltext"/>
              <w:rPr>
                <w:b/>
                <w:bCs/>
                <w:lang w:eastAsia="cs-CZ"/>
              </w:rPr>
            </w:pPr>
            <w:r>
              <w:rPr>
                <w:b/>
                <w:bCs/>
                <w:lang w:eastAsia="cs-CZ"/>
              </w:rPr>
              <w:t>5.</w:t>
            </w:r>
          </w:p>
        </w:tc>
        <w:tc>
          <w:tcPr>
            <w:tcW w:w="2854" w:type="pct"/>
          </w:tcPr>
          <w:p w14:paraId="63699DA1" w14:textId="5CFEE1AD" w:rsidR="00B15614" w:rsidRPr="002E0894" w:rsidRDefault="00B15614" w:rsidP="008476FE">
            <w:pPr>
              <w:pStyle w:val="2nesltext"/>
              <w:rPr>
                <w:lang w:eastAsia="cs-CZ"/>
              </w:rPr>
            </w:pPr>
            <w:r w:rsidRPr="002E0894">
              <w:rPr>
                <w:lang w:eastAsia="cs-CZ"/>
              </w:rPr>
              <w:t>Odstraňování graffiti z</w:t>
            </w:r>
            <w:r>
              <w:rPr>
                <w:lang w:eastAsia="cs-CZ"/>
              </w:rPr>
              <w:t xml:space="preserve">e </w:t>
            </w:r>
            <w:r w:rsidRPr="002E0894">
              <w:rPr>
                <w:lang w:eastAsia="cs-CZ"/>
              </w:rPr>
              <w:t>stojanů na</w:t>
            </w:r>
            <w:r w:rsidR="00DF5340">
              <w:rPr>
                <w:lang w:eastAsia="cs-CZ"/>
              </w:rPr>
              <w:t xml:space="preserve"> sáčky</w:t>
            </w:r>
            <w:r w:rsidRPr="002E0894">
              <w:rPr>
                <w:lang w:eastAsia="cs-CZ"/>
              </w:rPr>
              <w:t xml:space="preserve"> </w:t>
            </w:r>
            <w:r w:rsidR="00DF5340">
              <w:rPr>
                <w:lang w:eastAsia="cs-CZ"/>
              </w:rPr>
              <w:t xml:space="preserve">na </w:t>
            </w:r>
            <w:r w:rsidRPr="002E0894">
              <w:rPr>
                <w:lang w:eastAsia="cs-CZ"/>
              </w:rPr>
              <w:t>PE</w:t>
            </w:r>
          </w:p>
        </w:tc>
        <w:tc>
          <w:tcPr>
            <w:tcW w:w="1759" w:type="pct"/>
            <w:vAlign w:val="center"/>
          </w:tcPr>
          <w:p w14:paraId="451BF770" w14:textId="1955037F" w:rsidR="00B15614" w:rsidRPr="00AC7ACD" w:rsidRDefault="00DF5340" w:rsidP="008476FE">
            <w:pPr>
              <w:pStyle w:val="2nesltext"/>
              <w:jc w:val="center"/>
              <w:rPr>
                <w:lang w:eastAsia="cs-CZ"/>
              </w:rPr>
            </w:pPr>
            <w:r>
              <w:t>547</w:t>
            </w:r>
          </w:p>
        </w:tc>
      </w:tr>
      <w:tr w:rsidR="00B15614" w:rsidRPr="002E0894" w14:paraId="29245363" w14:textId="3295DB2D" w:rsidTr="00B15614">
        <w:tc>
          <w:tcPr>
            <w:tcW w:w="387" w:type="pct"/>
          </w:tcPr>
          <w:p w14:paraId="3BCD4541" w14:textId="48A867D4" w:rsidR="00B15614" w:rsidRPr="002E0894" w:rsidRDefault="00B15614" w:rsidP="008476FE">
            <w:pPr>
              <w:pStyle w:val="2nesltext"/>
              <w:rPr>
                <w:b/>
                <w:bCs/>
                <w:lang w:eastAsia="cs-CZ"/>
              </w:rPr>
            </w:pPr>
            <w:r>
              <w:rPr>
                <w:b/>
                <w:bCs/>
                <w:lang w:eastAsia="cs-CZ"/>
              </w:rPr>
              <w:t>6.</w:t>
            </w:r>
          </w:p>
        </w:tc>
        <w:tc>
          <w:tcPr>
            <w:tcW w:w="2854" w:type="pct"/>
          </w:tcPr>
          <w:p w14:paraId="4CE6A35B" w14:textId="33923FBF" w:rsidR="00B15614" w:rsidRPr="002E0894" w:rsidRDefault="00B15614" w:rsidP="008476FE">
            <w:pPr>
              <w:pStyle w:val="2nesltext"/>
              <w:rPr>
                <w:lang w:eastAsia="cs-CZ"/>
              </w:rPr>
            </w:pPr>
            <w:r w:rsidRPr="002E0894">
              <w:rPr>
                <w:lang w:eastAsia="cs-CZ"/>
              </w:rPr>
              <w:t>Odstraňování graffiti z</w:t>
            </w:r>
            <w:r>
              <w:rPr>
                <w:lang w:eastAsia="cs-CZ"/>
              </w:rPr>
              <w:t> </w:t>
            </w:r>
            <w:r w:rsidRPr="002E0894">
              <w:rPr>
                <w:lang w:eastAsia="cs-CZ"/>
              </w:rPr>
              <w:t>pomníků</w:t>
            </w:r>
            <w:r>
              <w:rPr>
                <w:lang w:eastAsia="cs-CZ"/>
              </w:rPr>
              <w:t xml:space="preserve"> a pamětních desek</w:t>
            </w:r>
          </w:p>
        </w:tc>
        <w:tc>
          <w:tcPr>
            <w:tcW w:w="1759" w:type="pct"/>
            <w:vAlign w:val="center"/>
          </w:tcPr>
          <w:p w14:paraId="3A061E59" w14:textId="0F3ADAE1" w:rsidR="00B15614" w:rsidRPr="00AC7ACD" w:rsidRDefault="00B15614" w:rsidP="008476FE">
            <w:pPr>
              <w:pStyle w:val="2nesltext"/>
              <w:jc w:val="center"/>
              <w:rPr>
                <w:lang w:eastAsia="cs-CZ"/>
              </w:rPr>
            </w:pPr>
            <w:r w:rsidRPr="003757EB">
              <w:t>171</w:t>
            </w:r>
          </w:p>
        </w:tc>
      </w:tr>
      <w:tr w:rsidR="00B15614" w:rsidRPr="002E0894" w14:paraId="4ED0565C" w14:textId="4E4C879C" w:rsidTr="00B15614">
        <w:tc>
          <w:tcPr>
            <w:tcW w:w="387" w:type="pct"/>
          </w:tcPr>
          <w:p w14:paraId="75DEF7DA" w14:textId="5642A3E4" w:rsidR="00B15614" w:rsidRPr="002E0894" w:rsidRDefault="00B15614" w:rsidP="008476FE">
            <w:pPr>
              <w:pStyle w:val="2nesltext"/>
              <w:rPr>
                <w:b/>
                <w:bCs/>
                <w:lang w:eastAsia="cs-CZ"/>
              </w:rPr>
            </w:pPr>
            <w:r>
              <w:rPr>
                <w:b/>
                <w:bCs/>
                <w:lang w:eastAsia="cs-CZ"/>
              </w:rPr>
              <w:t>7.</w:t>
            </w:r>
          </w:p>
        </w:tc>
        <w:tc>
          <w:tcPr>
            <w:tcW w:w="2854" w:type="pct"/>
          </w:tcPr>
          <w:p w14:paraId="05D7655A" w14:textId="62F3E6C6" w:rsidR="00B15614" w:rsidRPr="002E0894" w:rsidRDefault="00B15614" w:rsidP="008476FE">
            <w:pPr>
              <w:pStyle w:val="2nesltext"/>
              <w:rPr>
                <w:lang w:eastAsia="cs-CZ"/>
              </w:rPr>
            </w:pPr>
            <w:r w:rsidRPr="002E0894">
              <w:rPr>
                <w:lang w:eastAsia="cs-CZ"/>
              </w:rPr>
              <w:t>Odstraňování graffiti ze stánků</w:t>
            </w:r>
          </w:p>
        </w:tc>
        <w:tc>
          <w:tcPr>
            <w:tcW w:w="1759" w:type="pct"/>
            <w:vAlign w:val="center"/>
          </w:tcPr>
          <w:p w14:paraId="68FB5757" w14:textId="0822A69F" w:rsidR="00B15614" w:rsidRPr="002E0894" w:rsidRDefault="00652596" w:rsidP="008476FE">
            <w:pPr>
              <w:pStyle w:val="2nesltext"/>
              <w:jc w:val="center"/>
              <w:rPr>
                <w:lang w:eastAsia="cs-CZ"/>
              </w:rPr>
            </w:pPr>
            <w:r>
              <w:t>9</w:t>
            </w:r>
          </w:p>
        </w:tc>
      </w:tr>
      <w:tr w:rsidR="00B15614" w:rsidRPr="002E0894" w14:paraId="11C1B4FE" w14:textId="314F7F6B" w:rsidTr="00B15614">
        <w:tc>
          <w:tcPr>
            <w:tcW w:w="387" w:type="pct"/>
          </w:tcPr>
          <w:p w14:paraId="1860D91D" w14:textId="7E5C6DB9" w:rsidR="00B15614" w:rsidRPr="002E0894" w:rsidRDefault="00B15614" w:rsidP="008476FE">
            <w:pPr>
              <w:pStyle w:val="2nesltext"/>
              <w:rPr>
                <w:b/>
                <w:bCs/>
                <w:lang w:eastAsia="cs-CZ"/>
              </w:rPr>
            </w:pPr>
            <w:r>
              <w:rPr>
                <w:b/>
                <w:bCs/>
                <w:lang w:eastAsia="cs-CZ"/>
              </w:rPr>
              <w:t>8</w:t>
            </w:r>
            <w:r w:rsidRPr="002E0894">
              <w:rPr>
                <w:b/>
                <w:bCs/>
                <w:lang w:eastAsia="cs-CZ"/>
              </w:rPr>
              <w:t>.</w:t>
            </w:r>
          </w:p>
        </w:tc>
        <w:tc>
          <w:tcPr>
            <w:tcW w:w="2854" w:type="pct"/>
          </w:tcPr>
          <w:p w14:paraId="5675F2FE" w14:textId="77A7623E" w:rsidR="00B15614" w:rsidRPr="002E0894" w:rsidRDefault="00B15614" w:rsidP="008476FE">
            <w:pPr>
              <w:pStyle w:val="2nesltext"/>
              <w:rPr>
                <w:lang w:eastAsia="cs-CZ"/>
              </w:rPr>
            </w:pPr>
            <w:r w:rsidRPr="002E0894">
              <w:rPr>
                <w:lang w:eastAsia="cs-CZ"/>
              </w:rPr>
              <w:t>Odstraňování graffiti z laviček</w:t>
            </w:r>
          </w:p>
        </w:tc>
        <w:tc>
          <w:tcPr>
            <w:tcW w:w="1759" w:type="pct"/>
            <w:vAlign w:val="center"/>
          </w:tcPr>
          <w:p w14:paraId="51D7FD78" w14:textId="2202E6E7" w:rsidR="00B15614" w:rsidRPr="00C93366" w:rsidRDefault="00652596" w:rsidP="008476FE">
            <w:pPr>
              <w:pStyle w:val="2nesltext"/>
              <w:jc w:val="center"/>
              <w:rPr>
                <w:lang w:eastAsia="cs-CZ"/>
              </w:rPr>
            </w:pPr>
            <w:r>
              <w:t>2395</w:t>
            </w:r>
          </w:p>
        </w:tc>
      </w:tr>
      <w:tr w:rsidR="00B15614" w:rsidRPr="002E0894" w14:paraId="0D35CDC1" w14:textId="2B580D04" w:rsidTr="00B15614">
        <w:tc>
          <w:tcPr>
            <w:tcW w:w="387" w:type="pct"/>
          </w:tcPr>
          <w:p w14:paraId="5EA418D9" w14:textId="0C79849E" w:rsidR="00B15614" w:rsidRPr="002E0894" w:rsidRDefault="00DF5340" w:rsidP="008476FE">
            <w:pPr>
              <w:pStyle w:val="2nesltext"/>
              <w:rPr>
                <w:b/>
                <w:bCs/>
                <w:lang w:eastAsia="cs-CZ"/>
              </w:rPr>
            </w:pPr>
            <w:r>
              <w:rPr>
                <w:b/>
                <w:bCs/>
                <w:lang w:eastAsia="cs-CZ"/>
              </w:rPr>
              <w:t>9</w:t>
            </w:r>
            <w:r w:rsidR="00B15614">
              <w:rPr>
                <w:b/>
                <w:bCs/>
                <w:lang w:eastAsia="cs-CZ"/>
              </w:rPr>
              <w:t>.</w:t>
            </w:r>
          </w:p>
        </w:tc>
        <w:tc>
          <w:tcPr>
            <w:tcW w:w="2854" w:type="pct"/>
          </w:tcPr>
          <w:p w14:paraId="585A1DA3" w14:textId="7359E218" w:rsidR="00B15614" w:rsidRPr="002E0894" w:rsidRDefault="00B15614" w:rsidP="008476FE">
            <w:pPr>
              <w:pStyle w:val="2nesltext"/>
              <w:rPr>
                <w:lang w:eastAsia="cs-CZ"/>
              </w:rPr>
            </w:pPr>
            <w:r w:rsidRPr="002E0894">
              <w:rPr>
                <w:lang w:eastAsia="cs-CZ"/>
              </w:rPr>
              <w:t>Odstraňování graffiti z</w:t>
            </w:r>
            <w:r>
              <w:rPr>
                <w:lang w:eastAsia="cs-CZ"/>
              </w:rPr>
              <w:t xml:space="preserve"> toalet</w:t>
            </w:r>
          </w:p>
        </w:tc>
        <w:tc>
          <w:tcPr>
            <w:tcW w:w="1759" w:type="pct"/>
            <w:vAlign w:val="center"/>
          </w:tcPr>
          <w:p w14:paraId="6BF80F84" w14:textId="4DE84342" w:rsidR="00B15614" w:rsidRPr="00961E6B" w:rsidRDefault="00B15614" w:rsidP="008476FE">
            <w:pPr>
              <w:pStyle w:val="2nesltext"/>
              <w:jc w:val="center"/>
              <w:rPr>
                <w:lang w:eastAsia="cs-CZ"/>
              </w:rPr>
            </w:pPr>
            <w:r w:rsidRPr="003757EB">
              <w:t>12</w:t>
            </w:r>
          </w:p>
        </w:tc>
      </w:tr>
      <w:tr w:rsidR="00B15614" w:rsidRPr="002E0894" w14:paraId="6741DB1C" w14:textId="67FF22F1" w:rsidTr="00B15614">
        <w:tc>
          <w:tcPr>
            <w:tcW w:w="387" w:type="pct"/>
          </w:tcPr>
          <w:p w14:paraId="06C72E2B" w14:textId="5E36A7E1" w:rsidR="00B15614" w:rsidRDefault="00B15614" w:rsidP="008476FE">
            <w:pPr>
              <w:pStyle w:val="2nesltext"/>
              <w:rPr>
                <w:b/>
                <w:bCs/>
                <w:lang w:eastAsia="cs-CZ"/>
              </w:rPr>
            </w:pPr>
            <w:r>
              <w:rPr>
                <w:b/>
                <w:bCs/>
                <w:lang w:eastAsia="cs-CZ"/>
              </w:rPr>
              <w:t>1</w:t>
            </w:r>
            <w:r w:rsidR="00DF5340">
              <w:rPr>
                <w:b/>
                <w:bCs/>
                <w:lang w:eastAsia="cs-CZ"/>
              </w:rPr>
              <w:t>0</w:t>
            </w:r>
            <w:r>
              <w:rPr>
                <w:b/>
                <w:bCs/>
                <w:lang w:eastAsia="cs-CZ"/>
              </w:rPr>
              <w:t>.</w:t>
            </w:r>
          </w:p>
        </w:tc>
        <w:tc>
          <w:tcPr>
            <w:tcW w:w="2854" w:type="pct"/>
          </w:tcPr>
          <w:p w14:paraId="2242DD6C" w14:textId="4ACF5AB6" w:rsidR="00B15614" w:rsidRPr="002E0894" w:rsidRDefault="00B15614" w:rsidP="008476FE">
            <w:pPr>
              <w:pStyle w:val="2nesltext"/>
              <w:rPr>
                <w:lang w:eastAsia="cs-CZ"/>
              </w:rPr>
            </w:pPr>
            <w:r w:rsidRPr="002E0894">
              <w:rPr>
                <w:lang w:eastAsia="cs-CZ"/>
              </w:rPr>
              <w:t>Odstraňování graffiti z</w:t>
            </w:r>
            <w:r>
              <w:rPr>
                <w:lang w:eastAsia="cs-CZ"/>
              </w:rPr>
              <w:t> mobilních nádob</w:t>
            </w:r>
          </w:p>
        </w:tc>
        <w:tc>
          <w:tcPr>
            <w:tcW w:w="1759" w:type="pct"/>
            <w:vAlign w:val="center"/>
          </w:tcPr>
          <w:p w14:paraId="41EC6B2A" w14:textId="0CF0BBC2" w:rsidR="00B15614" w:rsidRPr="00961E6B" w:rsidRDefault="00DF5340" w:rsidP="008476FE">
            <w:pPr>
              <w:pStyle w:val="2nesltext"/>
              <w:jc w:val="center"/>
              <w:rPr>
                <w:lang w:eastAsia="cs-CZ"/>
              </w:rPr>
            </w:pPr>
            <w:r>
              <w:t>60</w:t>
            </w:r>
          </w:p>
        </w:tc>
      </w:tr>
      <w:tr w:rsidR="00B15614" w:rsidRPr="002E0894" w14:paraId="5BBDFF29" w14:textId="7358B84D" w:rsidTr="00B15614">
        <w:tc>
          <w:tcPr>
            <w:tcW w:w="387" w:type="pct"/>
          </w:tcPr>
          <w:p w14:paraId="4E1B4A52" w14:textId="505A64D7" w:rsidR="00B15614" w:rsidRDefault="00B15614" w:rsidP="008476FE">
            <w:pPr>
              <w:pStyle w:val="2nesltext"/>
              <w:rPr>
                <w:b/>
                <w:bCs/>
                <w:lang w:eastAsia="cs-CZ"/>
              </w:rPr>
            </w:pPr>
            <w:r>
              <w:rPr>
                <w:b/>
                <w:bCs/>
                <w:lang w:eastAsia="cs-CZ"/>
              </w:rPr>
              <w:t>1</w:t>
            </w:r>
            <w:r w:rsidR="00DF5340">
              <w:rPr>
                <w:b/>
                <w:bCs/>
                <w:lang w:eastAsia="cs-CZ"/>
              </w:rPr>
              <w:t>1</w:t>
            </w:r>
            <w:r>
              <w:rPr>
                <w:b/>
                <w:bCs/>
                <w:lang w:eastAsia="cs-CZ"/>
              </w:rPr>
              <w:t>.</w:t>
            </w:r>
          </w:p>
        </w:tc>
        <w:tc>
          <w:tcPr>
            <w:tcW w:w="2854" w:type="pct"/>
          </w:tcPr>
          <w:p w14:paraId="07FF09D4" w14:textId="78202EA2" w:rsidR="00B15614" w:rsidRPr="002E0894" w:rsidRDefault="00B15614" w:rsidP="008476FE">
            <w:pPr>
              <w:pStyle w:val="2nesltext"/>
              <w:rPr>
                <w:lang w:eastAsia="cs-CZ"/>
              </w:rPr>
            </w:pPr>
            <w:r w:rsidRPr="002E0894">
              <w:rPr>
                <w:lang w:eastAsia="cs-CZ"/>
              </w:rPr>
              <w:t>Odstraňování graffiti z</w:t>
            </w:r>
            <w:r>
              <w:rPr>
                <w:lang w:eastAsia="cs-CZ"/>
              </w:rPr>
              <w:t> atypických odpočívadel</w:t>
            </w:r>
          </w:p>
        </w:tc>
        <w:tc>
          <w:tcPr>
            <w:tcW w:w="1759" w:type="pct"/>
            <w:vAlign w:val="center"/>
          </w:tcPr>
          <w:p w14:paraId="2DA36446" w14:textId="12A57DB9" w:rsidR="00B15614" w:rsidRPr="00961E6B" w:rsidRDefault="00DF5340" w:rsidP="008476FE">
            <w:pPr>
              <w:pStyle w:val="2nesltext"/>
              <w:jc w:val="center"/>
              <w:rPr>
                <w:lang w:eastAsia="cs-CZ"/>
              </w:rPr>
            </w:pPr>
            <w:r>
              <w:t>2</w:t>
            </w:r>
          </w:p>
        </w:tc>
      </w:tr>
      <w:tr w:rsidR="00B15614" w:rsidRPr="002E0894" w14:paraId="7A31CBA8" w14:textId="30C77E33" w:rsidTr="00B15614">
        <w:tc>
          <w:tcPr>
            <w:tcW w:w="387" w:type="pct"/>
          </w:tcPr>
          <w:p w14:paraId="14AE09F9" w14:textId="1CD3E4B4" w:rsidR="00B15614" w:rsidRDefault="00B15614" w:rsidP="008476FE">
            <w:pPr>
              <w:pStyle w:val="2nesltext"/>
              <w:rPr>
                <w:b/>
                <w:bCs/>
                <w:lang w:eastAsia="cs-CZ"/>
              </w:rPr>
            </w:pPr>
            <w:r>
              <w:rPr>
                <w:b/>
                <w:bCs/>
                <w:lang w:eastAsia="cs-CZ"/>
              </w:rPr>
              <w:lastRenderedPageBreak/>
              <w:t>1</w:t>
            </w:r>
            <w:r w:rsidR="00DF5340">
              <w:rPr>
                <w:b/>
                <w:bCs/>
                <w:lang w:eastAsia="cs-CZ"/>
              </w:rPr>
              <w:t>2</w:t>
            </w:r>
            <w:r>
              <w:rPr>
                <w:b/>
                <w:bCs/>
                <w:lang w:eastAsia="cs-CZ"/>
              </w:rPr>
              <w:t>.</w:t>
            </w:r>
          </w:p>
        </w:tc>
        <w:tc>
          <w:tcPr>
            <w:tcW w:w="2854" w:type="pct"/>
          </w:tcPr>
          <w:p w14:paraId="73C162EE" w14:textId="604895EB" w:rsidR="00B15614" w:rsidRPr="002E0894" w:rsidRDefault="00B15614" w:rsidP="008476FE">
            <w:pPr>
              <w:pStyle w:val="2nesltext"/>
              <w:rPr>
                <w:lang w:eastAsia="cs-CZ"/>
              </w:rPr>
            </w:pPr>
            <w:r w:rsidRPr="002E0894">
              <w:rPr>
                <w:lang w:eastAsia="cs-CZ"/>
              </w:rPr>
              <w:t>Odstraňování graffiti z</w:t>
            </w:r>
            <w:r>
              <w:rPr>
                <w:lang w:eastAsia="cs-CZ"/>
              </w:rPr>
              <w:t> multifunkčních lavic</w:t>
            </w:r>
          </w:p>
        </w:tc>
        <w:tc>
          <w:tcPr>
            <w:tcW w:w="1759" w:type="pct"/>
            <w:vAlign w:val="center"/>
          </w:tcPr>
          <w:p w14:paraId="70412EC9" w14:textId="31935CF7" w:rsidR="00B15614" w:rsidRPr="00961E6B" w:rsidRDefault="00B15614" w:rsidP="008476FE">
            <w:pPr>
              <w:pStyle w:val="2nesltext"/>
              <w:jc w:val="center"/>
              <w:rPr>
                <w:lang w:eastAsia="cs-CZ"/>
              </w:rPr>
            </w:pPr>
            <w:r w:rsidRPr="003757EB">
              <w:t>6</w:t>
            </w:r>
          </w:p>
        </w:tc>
      </w:tr>
      <w:tr w:rsidR="00B15614" w:rsidRPr="002E0894" w14:paraId="4AC052C8" w14:textId="108286C9" w:rsidTr="00B15614">
        <w:tc>
          <w:tcPr>
            <w:tcW w:w="387" w:type="pct"/>
          </w:tcPr>
          <w:p w14:paraId="2CF2AEDC" w14:textId="0EAB5E74" w:rsidR="00B15614" w:rsidRDefault="00B15614" w:rsidP="008476FE">
            <w:pPr>
              <w:pStyle w:val="2nesltext"/>
              <w:rPr>
                <w:b/>
                <w:bCs/>
                <w:lang w:eastAsia="cs-CZ"/>
              </w:rPr>
            </w:pPr>
            <w:r>
              <w:rPr>
                <w:b/>
                <w:bCs/>
                <w:lang w:eastAsia="cs-CZ"/>
              </w:rPr>
              <w:t>1</w:t>
            </w:r>
            <w:r w:rsidR="00DF5340">
              <w:rPr>
                <w:b/>
                <w:bCs/>
                <w:lang w:eastAsia="cs-CZ"/>
              </w:rPr>
              <w:t>3</w:t>
            </w:r>
            <w:r>
              <w:rPr>
                <w:b/>
                <w:bCs/>
                <w:lang w:eastAsia="cs-CZ"/>
              </w:rPr>
              <w:t>.</w:t>
            </w:r>
          </w:p>
        </w:tc>
        <w:tc>
          <w:tcPr>
            <w:tcW w:w="2854" w:type="pct"/>
          </w:tcPr>
          <w:p w14:paraId="752AFC4B" w14:textId="4B740A6C" w:rsidR="00B15614" w:rsidRPr="002E0894" w:rsidRDefault="00B15614" w:rsidP="008476FE">
            <w:pPr>
              <w:pStyle w:val="2nesltext"/>
              <w:rPr>
                <w:lang w:eastAsia="cs-CZ"/>
              </w:rPr>
            </w:pPr>
            <w:r w:rsidRPr="002E0894">
              <w:rPr>
                <w:lang w:eastAsia="cs-CZ"/>
              </w:rPr>
              <w:t>Odstraňování graffiti z</w:t>
            </w:r>
            <w:r>
              <w:rPr>
                <w:lang w:eastAsia="cs-CZ"/>
              </w:rPr>
              <w:t xml:space="preserve"> kompostérů</w:t>
            </w:r>
          </w:p>
        </w:tc>
        <w:tc>
          <w:tcPr>
            <w:tcW w:w="1759" w:type="pct"/>
            <w:vAlign w:val="center"/>
          </w:tcPr>
          <w:p w14:paraId="7A797B19" w14:textId="5FF100AF" w:rsidR="00B15614" w:rsidRPr="00961E6B" w:rsidRDefault="00652596" w:rsidP="008476FE">
            <w:pPr>
              <w:pStyle w:val="2nesltext"/>
              <w:jc w:val="center"/>
              <w:rPr>
                <w:lang w:eastAsia="cs-CZ"/>
              </w:rPr>
            </w:pPr>
            <w:r>
              <w:t>9</w:t>
            </w:r>
          </w:p>
        </w:tc>
      </w:tr>
      <w:tr w:rsidR="00B15614" w:rsidRPr="002E0894" w14:paraId="613CB434" w14:textId="162C273A" w:rsidTr="00B15614">
        <w:tc>
          <w:tcPr>
            <w:tcW w:w="387" w:type="pct"/>
          </w:tcPr>
          <w:p w14:paraId="0CF6D44D" w14:textId="1A7B8789" w:rsidR="00B15614" w:rsidRDefault="00B15614" w:rsidP="008476FE">
            <w:pPr>
              <w:pStyle w:val="2nesltext"/>
              <w:rPr>
                <w:b/>
                <w:bCs/>
                <w:lang w:eastAsia="cs-CZ"/>
              </w:rPr>
            </w:pPr>
            <w:r>
              <w:rPr>
                <w:b/>
                <w:bCs/>
                <w:lang w:eastAsia="cs-CZ"/>
              </w:rPr>
              <w:t>1</w:t>
            </w:r>
            <w:r w:rsidR="00DF5340">
              <w:rPr>
                <w:b/>
                <w:bCs/>
                <w:lang w:eastAsia="cs-CZ"/>
              </w:rPr>
              <w:t>4</w:t>
            </w:r>
            <w:r>
              <w:rPr>
                <w:b/>
                <w:bCs/>
                <w:lang w:eastAsia="cs-CZ"/>
              </w:rPr>
              <w:t>.</w:t>
            </w:r>
          </w:p>
        </w:tc>
        <w:tc>
          <w:tcPr>
            <w:tcW w:w="2854" w:type="pct"/>
          </w:tcPr>
          <w:p w14:paraId="743B512E" w14:textId="7EAC0A95" w:rsidR="00B15614" w:rsidRPr="002E0894" w:rsidRDefault="00B15614" w:rsidP="008476FE">
            <w:pPr>
              <w:pStyle w:val="2nesltext"/>
              <w:rPr>
                <w:lang w:eastAsia="cs-CZ"/>
              </w:rPr>
            </w:pPr>
            <w:r w:rsidRPr="002E0894">
              <w:rPr>
                <w:lang w:eastAsia="cs-CZ"/>
              </w:rPr>
              <w:t>Odstraňování graffiti z</w:t>
            </w:r>
            <w:r>
              <w:rPr>
                <w:lang w:eastAsia="cs-CZ"/>
              </w:rPr>
              <w:t> přístřešků MHD</w:t>
            </w:r>
          </w:p>
        </w:tc>
        <w:tc>
          <w:tcPr>
            <w:tcW w:w="1759" w:type="pct"/>
            <w:vAlign w:val="center"/>
          </w:tcPr>
          <w:p w14:paraId="36E99099" w14:textId="3F4E3078" w:rsidR="00B15614" w:rsidRPr="00961E6B" w:rsidRDefault="00B15614" w:rsidP="008476FE">
            <w:pPr>
              <w:pStyle w:val="2nesltext"/>
              <w:jc w:val="center"/>
              <w:rPr>
                <w:lang w:eastAsia="cs-CZ"/>
              </w:rPr>
            </w:pPr>
            <w:r w:rsidRPr="003757EB">
              <w:t>11</w:t>
            </w:r>
          </w:p>
        </w:tc>
      </w:tr>
      <w:tr w:rsidR="00B15614" w:rsidRPr="002E0894" w14:paraId="6B65DB94" w14:textId="6F72CC2C" w:rsidTr="00B15614">
        <w:tc>
          <w:tcPr>
            <w:tcW w:w="387" w:type="pct"/>
          </w:tcPr>
          <w:p w14:paraId="6E1F34DD" w14:textId="1B70321D" w:rsidR="00B15614" w:rsidRDefault="00B15614" w:rsidP="008476FE">
            <w:pPr>
              <w:pStyle w:val="2nesltext"/>
              <w:rPr>
                <w:b/>
                <w:bCs/>
                <w:lang w:eastAsia="cs-CZ"/>
              </w:rPr>
            </w:pPr>
            <w:r>
              <w:rPr>
                <w:b/>
                <w:bCs/>
                <w:lang w:eastAsia="cs-CZ"/>
              </w:rPr>
              <w:t>1</w:t>
            </w:r>
            <w:r w:rsidR="00DF5340">
              <w:rPr>
                <w:b/>
                <w:bCs/>
                <w:lang w:eastAsia="cs-CZ"/>
              </w:rPr>
              <w:t>5</w:t>
            </w:r>
            <w:r>
              <w:rPr>
                <w:b/>
                <w:bCs/>
                <w:lang w:eastAsia="cs-CZ"/>
              </w:rPr>
              <w:t>.</w:t>
            </w:r>
          </w:p>
        </w:tc>
        <w:tc>
          <w:tcPr>
            <w:tcW w:w="2854" w:type="pct"/>
          </w:tcPr>
          <w:p w14:paraId="3E3BE1E5" w14:textId="1A8F60A3" w:rsidR="00B15614" w:rsidRPr="002E0894" w:rsidRDefault="00B15614" w:rsidP="008476FE">
            <w:pPr>
              <w:pStyle w:val="2nesltext"/>
              <w:rPr>
                <w:lang w:eastAsia="cs-CZ"/>
              </w:rPr>
            </w:pPr>
            <w:r w:rsidRPr="002E0894">
              <w:rPr>
                <w:lang w:eastAsia="cs-CZ"/>
              </w:rPr>
              <w:t>Odstraňování graffiti z</w:t>
            </w:r>
            <w:r>
              <w:rPr>
                <w:lang w:eastAsia="cs-CZ"/>
              </w:rPr>
              <w:t> podzemních kontejnerů</w:t>
            </w:r>
          </w:p>
        </w:tc>
        <w:tc>
          <w:tcPr>
            <w:tcW w:w="1759" w:type="pct"/>
            <w:vAlign w:val="center"/>
          </w:tcPr>
          <w:p w14:paraId="220F9B2A" w14:textId="752D22ED" w:rsidR="00B15614" w:rsidRPr="00961E6B" w:rsidRDefault="00652596" w:rsidP="008476FE">
            <w:pPr>
              <w:pStyle w:val="2nesltext"/>
              <w:jc w:val="center"/>
              <w:rPr>
                <w:lang w:eastAsia="cs-CZ"/>
              </w:rPr>
            </w:pPr>
            <w:r>
              <w:t>15</w:t>
            </w:r>
          </w:p>
        </w:tc>
      </w:tr>
      <w:tr w:rsidR="00B15614" w:rsidRPr="002E0894" w14:paraId="7E52D73B" w14:textId="298706B5" w:rsidTr="00B15614">
        <w:tc>
          <w:tcPr>
            <w:tcW w:w="387" w:type="pct"/>
          </w:tcPr>
          <w:p w14:paraId="2A05A4F0" w14:textId="27A01066" w:rsidR="00B15614" w:rsidRPr="002E0894" w:rsidRDefault="00B15614" w:rsidP="008476FE">
            <w:pPr>
              <w:pStyle w:val="2nesltext"/>
              <w:rPr>
                <w:b/>
                <w:bCs/>
                <w:lang w:eastAsia="cs-CZ"/>
              </w:rPr>
            </w:pPr>
            <w:r>
              <w:rPr>
                <w:b/>
                <w:bCs/>
                <w:lang w:eastAsia="cs-CZ"/>
              </w:rPr>
              <w:t>1</w:t>
            </w:r>
            <w:r w:rsidR="00DF5340">
              <w:rPr>
                <w:b/>
                <w:bCs/>
                <w:lang w:eastAsia="cs-CZ"/>
              </w:rPr>
              <w:t>6</w:t>
            </w:r>
            <w:r>
              <w:rPr>
                <w:b/>
                <w:bCs/>
                <w:lang w:eastAsia="cs-CZ"/>
              </w:rPr>
              <w:t>.</w:t>
            </w:r>
          </w:p>
        </w:tc>
        <w:tc>
          <w:tcPr>
            <w:tcW w:w="2854" w:type="pct"/>
          </w:tcPr>
          <w:p w14:paraId="3595513F" w14:textId="77777777" w:rsidR="00B15614" w:rsidRPr="002E0894" w:rsidRDefault="00B15614" w:rsidP="008476FE">
            <w:pPr>
              <w:pStyle w:val="2nesltext"/>
              <w:rPr>
                <w:lang w:eastAsia="cs-CZ"/>
              </w:rPr>
            </w:pPr>
            <w:r w:rsidRPr="002E0894">
              <w:rPr>
                <w:lang w:eastAsia="cs-CZ"/>
              </w:rPr>
              <w:t>Odstraňování graffiti z jiných zařízení ve veřejné zeleni či na veřejném prostranství</w:t>
            </w:r>
          </w:p>
        </w:tc>
        <w:tc>
          <w:tcPr>
            <w:tcW w:w="1759" w:type="pct"/>
            <w:vAlign w:val="center"/>
          </w:tcPr>
          <w:p w14:paraId="3C190CD8" w14:textId="46A0068C" w:rsidR="00B15614" w:rsidRPr="00C93366" w:rsidRDefault="00B15614" w:rsidP="008476FE">
            <w:pPr>
              <w:pStyle w:val="2nesltext"/>
              <w:jc w:val="center"/>
              <w:rPr>
                <w:lang w:eastAsia="cs-CZ"/>
              </w:rPr>
            </w:pPr>
            <w:r w:rsidRPr="003757EB">
              <w:t>60</w:t>
            </w:r>
          </w:p>
        </w:tc>
      </w:tr>
      <w:tr w:rsidR="00B15614" w:rsidRPr="002E0894" w14:paraId="6CBC6D4D" w14:textId="5275E92E" w:rsidTr="00B15614">
        <w:tc>
          <w:tcPr>
            <w:tcW w:w="387" w:type="pct"/>
          </w:tcPr>
          <w:p w14:paraId="4B17F735" w14:textId="58691E73" w:rsidR="00B15614" w:rsidRPr="002E0894" w:rsidRDefault="00B15614" w:rsidP="00322444">
            <w:pPr>
              <w:pStyle w:val="2nesltext"/>
              <w:rPr>
                <w:b/>
                <w:bCs/>
                <w:lang w:eastAsia="cs-CZ"/>
              </w:rPr>
            </w:pPr>
            <w:r>
              <w:rPr>
                <w:b/>
                <w:bCs/>
                <w:lang w:eastAsia="cs-CZ"/>
              </w:rPr>
              <w:t>1</w:t>
            </w:r>
            <w:r w:rsidR="00DF5340">
              <w:rPr>
                <w:b/>
                <w:bCs/>
                <w:lang w:eastAsia="cs-CZ"/>
              </w:rPr>
              <w:t>7</w:t>
            </w:r>
            <w:r>
              <w:rPr>
                <w:b/>
                <w:bCs/>
                <w:lang w:eastAsia="cs-CZ"/>
              </w:rPr>
              <w:t>.</w:t>
            </w:r>
          </w:p>
        </w:tc>
        <w:tc>
          <w:tcPr>
            <w:tcW w:w="2854" w:type="pct"/>
          </w:tcPr>
          <w:p w14:paraId="717380FF" w14:textId="77777777" w:rsidR="00B15614" w:rsidRPr="002E0894" w:rsidRDefault="00B15614" w:rsidP="00322444">
            <w:pPr>
              <w:pStyle w:val="2nesltext"/>
              <w:rPr>
                <w:lang w:eastAsia="cs-CZ"/>
              </w:rPr>
            </w:pPr>
            <w:r w:rsidRPr="002E0894">
              <w:rPr>
                <w:lang w:eastAsia="cs-CZ"/>
              </w:rPr>
              <w:t xml:space="preserve">Aplikace </w:t>
            </w:r>
            <w:proofErr w:type="spellStart"/>
            <w:r w:rsidRPr="002E0894">
              <w:rPr>
                <w:lang w:eastAsia="cs-CZ"/>
              </w:rPr>
              <w:t>antigraffiti</w:t>
            </w:r>
            <w:proofErr w:type="spellEnd"/>
            <w:r w:rsidRPr="002E0894">
              <w:rPr>
                <w:lang w:eastAsia="cs-CZ"/>
              </w:rPr>
              <w:t xml:space="preserve"> nátěru</w:t>
            </w:r>
          </w:p>
        </w:tc>
        <w:tc>
          <w:tcPr>
            <w:tcW w:w="1759" w:type="pct"/>
            <w:vAlign w:val="center"/>
          </w:tcPr>
          <w:p w14:paraId="107F7310" w14:textId="21A69BFE" w:rsidR="00B15614" w:rsidRPr="00E67A3C" w:rsidRDefault="00B15614" w:rsidP="008476FE">
            <w:pPr>
              <w:pStyle w:val="2nesltext"/>
              <w:jc w:val="center"/>
              <w:rPr>
                <w:i/>
                <w:iCs/>
                <w:lang w:eastAsia="cs-CZ"/>
              </w:rPr>
            </w:pPr>
            <w:r w:rsidRPr="00E67A3C">
              <w:rPr>
                <w:i/>
                <w:iCs/>
                <w:lang w:eastAsia="cs-CZ"/>
              </w:rPr>
              <w:t>ad hoc</w:t>
            </w:r>
          </w:p>
        </w:tc>
      </w:tr>
      <w:tr w:rsidR="00B15614" w:rsidRPr="002E0894" w14:paraId="34D7FEEB" w14:textId="025C2F55" w:rsidTr="00B15614">
        <w:tc>
          <w:tcPr>
            <w:tcW w:w="387" w:type="pct"/>
          </w:tcPr>
          <w:p w14:paraId="13BA0C1A" w14:textId="574E467F" w:rsidR="00B15614" w:rsidRPr="002E0894" w:rsidRDefault="00B15614" w:rsidP="00322444">
            <w:pPr>
              <w:pStyle w:val="2nesltext"/>
              <w:rPr>
                <w:b/>
                <w:bCs/>
                <w:lang w:eastAsia="cs-CZ"/>
              </w:rPr>
            </w:pPr>
            <w:r w:rsidRPr="002E0894">
              <w:rPr>
                <w:b/>
                <w:bCs/>
                <w:lang w:eastAsia="cs-CZ"/>
              </w:rPr>
              <w:t>1</w:t>
            </w:r>
            <w:r w:rsidR="00DF5340">
              <w:rPr>
                <w:b/>
                <w:bCs/>
                <w:lang w:eastAsia="cs-CZ"/>
              </w:rPr>
              <w:t>8</w:t>
            </w:r>
            <w:r w:rsidRPr="002E0894">
              <w:rPr>
                <w:b/>
                <w:bCs/>
                <w:lang w:eastAsia="cs-CZ"/>
              </w:rPr>
              <w:t>.</w:t>
            </w:r>
          </w:p>
        </w:tc>
        <w:tc>
          <w:tcPr>
            <w:tcW w:w="2854" w:type="pct"/>
          </w:tcPr>
          <w:p w14:paraId="636EEEED" w14:textId="639D2433" w:rsidR="00B15614" w:rsidRPr="002E0894" w:rsidRDefault="00B15614" w:rsidP="004B4A5B">
            <w:pPr>
              <w:pStyle w:val="2nesltext"/>
              <w:rPr>
                <w:lang w:eastAsia="cs-CZ"/>
              </w:rPr>
            </w:pPr>
            <w:r>
              <w:rPr>
                <w:lang w:eastAsia="cs-CZ"/>
              </w:rPr>
              <w:t>Zpracování elektronické dokumentace</w:t>
            </w:r>
          </w:p>
        </w:tc>
        <w:tc>
          <w:tcPr>
            <w:tcW w:w="1759" w:type="pct"/>
            <w:vAlign w:val="center"/>
          </w:tcPr>
          <w:p w14:paraId="25907532" w14:textId="188C9330" w:rsidR="00B15614" w:rsidRDefault="00B15614" w:rsidP="008476FE">
            <w:pPr>
              <w:pStyle w:val="2nesltext"/>
              <w:jc w:val="center"/>
              <w:rPr>
                <w:lang w:eastAsia="cs-CZ"/>
              </w:rPr>
            </w:pPr>
            <w:r w:rsidRPr="00E67A3C">
              <w:rPr>
                <w:i/>
                <w:iCs/>
                <w:lang w:eastAsia="cs-CZ"/>
              </w:rPr>
              <w:t>ad hoc</w:t>
            </w:r>
          </w:p>
        </w:tc>
      </w:tr>
    </w:tbl>
    <w:p w14:paraId="5BFE66EC" w14:textId="77777777" w:rsidR="00EC28A6" w:rsidRDefault="00EC28A6" w:rsidP="00A279B3">
      <w:pPr>
        <w:pStyle w:val="2nesltext"/>
        <w:rPr>
          <w:lang w:eastAsia="cs-CZ"/>
        </w:rPr>
      </w:pPr>
    </w:p>
    <w:p w14:paraId="2C26BF72" w14:textId="6BC2BF25" w:rsidR="0088762A" w:rsidRPr="0088762A" w:rsidRDefault="0088762A" w:rsidP="0088762A">
      <w:pPr>
        <w:pStyle w:val="2nesltext"/>
        <w:rPr>
          <w:b/>
          <w:bCs/>
          <w:u w:val="single"/>
          <w:lang w:eastAsia="cs-CZ"/>
        </w:rPr>
      </w:pPr>
      <w:r w:rsidRPr="0088762A">
        <w:rPr>
          <w:b/>
          <w:bCs/>
          <w:u w:val="single"/>
          <w:lang w:eastAsia="cs-CZ"/>
        </w:rPr>
        <w:t>Bližší specifikace služeb:</w:t>
      </w:r>
    </w:p>
    <w:p w14:paraId="0BC0DA1F" w14:textId="77777777" w:rsidR="006417E1" w:rsidRDefault="006417E1" w:rsidP="006417E1">
      <w:pPr>
        <w:pStyle w:val="2nesltext"/>
        <w:rPr>
          <w:b/>
          <w:bCs/>
          <w:lang w:eastAsia="cs-CZ"/>
        </w:rPr>
      </w:pPr>
      <w:r>
        <w:rPr>
          <w:b/>
          <w:bCs/>
          <w:lang w:eastAsia="cs-CZ"/>
        </w:rPr>
        <w:t>Odstraňování graffiti z nemovitostí</w:t>
      </w:r>
    </w:p>
    <w:p w14:paraId="007C8D10" w14:textId="31DC2559" w:rsidR="006417E1" w:rsidRDefault="006417E1" w:rsidP="006417E1">
      <w:pPr>
        <w:pStyle w:val="2nesltext"/>
        <w:rPr>
          <w:lang w:eastAsia="cs-CZ"/>
        </w:rPr>
      </w:pPr>
      <w:r>
        <w:rPr>
          <w:lang w:eastAsia="cs-CZ"/>
        </w:rPr>
        <w:t xml:space="preserve">Objednatel provozuje tzv. </w:t>
      </w:r>
      <w:proofErr w:type="spellStart"/>
      <w:r>
        <w:rPr>
          <w:lang w:eastAsia="cs-CZ"/>
        </w:rPr>
        <w:t>antisprejerový</w:t>
      </w:r>
      <w:proofErr w:type="spellEnd"/>
      <w:r>
        <w:rPr>
          <w:lang w:eastAsia="cs-CZ"/>
        </w:rPr>
        <w:t xml:space="preserve"> program, do kterého jsou postupně zapojováni jednotliví vlastníci nemovitostí na území městské části Praha 6, kterým je v rámci tohoto programu objednatelem bezplatně zajišťováno očištění nemovitostí od graffiti, resp. jejich částí, viditelných a přístupných z veřejných komunikací či jiných volně přístupných míst. Programu se účastní v současnosti 17</w:t>
      </w:r>
      <w:r w:rsidR="00652596">
        <w:rPr>
          <w:lang w:eastAsia="cs-CZ"/>
        </w:rPr>
        <w:t>18</w:t>
      </w:r>
      <w:r>
        <w:rPr>
          <w:lang w:eastAsia="cs-CZ"/>
        </w:rPr>
        <w:t xml:space="preserve">. Textový podklad, ve kterém je aktuální rozmístění těchto nemovitostí popsáno, tvoří přílohu tohoto </w:t>
      </w:r>
      <w:proofErr w:type="gramStart"/>
      <w:r>
        <w:rPr>
          <w:lang w:eastAsia="cs-CZ"/>
        </w:rPr>
        <w:t>dokumentu  (Příloha</w:t>
      </w:r>
      <w:proofErr w:type="gramEnd"/>
      <w:r>
        <w:rPr>
          <w:lang w:eastAsia="cs-CZ"/>
        </w:rPr>
        <w:t xml:space="preserve"> č. 1 tohoto dokumentu).</w:t>
      </w:r>
    </w:p>
    <w:p w14:paraId="453C6253" w14:textId="77777777" w:rsidR="006417E1" w:rsidRDefault="006417E1" w:rsidP="006417E1">
      <w:pPr>
        <w:pStyle w:val="2nesltext"/>
        <w:rPr>
          <w:lang w:eastAsia="cs-CZ"/>
        </w:rPr>
      </w:pPr>
      <w:r>
        <w:rPr>
          <w:lang w:eastAsia="cs-CZ"/>
        </w:rPr>
        <w:t xml:space="preserve">Odstraňování graffiti bude prováděno buď odstraněním nebo přemalováním graffiti z ploch neošetřených nátěrem </w:t>
      </w:r>
      <w:proofErr w:type="spellStart"/>
      <w:r>
        <w:rPr>
          <w:lang w:eastAsia="cs-CZ"/>
        </w:rPr>
        <w:t>antigraffiti</w:t>
      </w:r>
      <w:proofErr w:type="spellEnd"/>
      <w:r>
        <w:rPr>
          <w:lang w:eastAsia="cs-CZ"/>
        </w:rPr>
        <w:t>.</w:t>
      </w:r>
    </w:p>
    <w:p w14:paraId="3894D6E2" w14:textId="77777777" w:rsidR="006417E1" w:rsidRDefault="006417E1" w:rsidP="006417E1">
      <w:pPr>
        <w:pStyle w:val="2nesltext"/>
        <w:rPr>
          <w:lang w:eastAsia="cs-CZ"/>
        </w:rPr>
      </w:pPr>
      <w:r>
        <w:rPr>
          <w:lang w:eastAsia="cs-CZ"/>
        </w:rPr>
        <w:t>Zhotovitel bude provádět odstraňovací práce v běžně dostupných výškách (maximálně však do výšky 10 m) bez nutnosti předchozího informování objednatele.</w:t>
      </w:r>
    </w:p>
    <w:p w14:paraId="41045B0B" w14:textId="77777777" w:rsidR="006417E1" w:rsidRDefault="006417E1" w:rsidP="006417E1">
      <w:pPr>
        <w:pStyle w:val="2nesltext"/>
        <w:rPr>
          <w:lang w:eastAsia="cs-CZ"/>
        </w:rPr>
      </w:pPr>
      <w:r>
        <w:rPr>
          <w:lang w:eastAsia="cs-CZ"/>
        </w:rPr>
        <w:t>Zhotovitel bude respektovat a koordinovat vlastní práce s pracemi na akcích, které jsou připravovány anebo probíhají na nemovitostech (např. omítky fasád, výměny oken apod.).</w:t>
      </w:r>
    </w:p>
    <w:p w14:paraId="5F257EA6" w14:textId="77777777" w:rsidR="006417E1" w:rsidRDefault="006417E1" w:rsidP="006417E1">
      <w:pPr>
        <w:pStyle w:val="2nesltext"/>
        <w:rPr>
          <w:lang w:eastAsia="cs-CZ"/>
        </w:rPr>
      </w:pPr>
      <w:r>
        <w:rPr>
          <w:lang w:eastAsia="cs-CZ"/>
        </w:rPr>
        <w:t>Zhotovitel si v případě nutnosti na své náklady zajistí povolení k záboru veřejného prostranství v rozsahu potřebném pro odstranění graffiti tvorby.</w:t>
      </w:r>
    </w:p>
    <w:p w14:paraId="3C789559" w14:textId="77777777" w:rsidR="006417E1" w:rsidRDefault="006417E1" w:rsidP="006417E1">
      <w:pPr>
        <w:pStyle w:val="2nesltext"/>
        <w:rPr>
          <w:lang w:eastAsia="cs-CZ"/>
        </w:rPr>
      </w:pPr>
      <w:r>
        <w:rPr>
          <w:lang w:eastAsia="cs-CZ"/>
        </w:rPr>
        <w:t xml:space="preserve">Seznam nemovitostí, zapojených do </w:t>
      </w:r>
      <w:proofErr w:type="spellStart"/>
      <w:r>
        <w:rPr>
          <w:lang w:eastAsia="cs-CZ"/>
        </w:rPr>
        <w:t>antisprejerového</w:t>
      </w:r>
      <w:proofErr w:type="spellEnd"/>
      <w:r>
        <w:rPr>
          <w:lang w:eastAsia="cs-CZ"/>
        </w:rPr>
        <w:t xml:space="preserve"> programu včetně kontaktů na majitele, bude objednatel předávat zhotoviteli průběžně po podpisu Smlouvy. </w:t>
      </w:r>
    </w:p>
    <w:p w14:paraId="0E8FF0CB" w14:textId="77777777" w:rsidR="006417E1" w:rsidRDefault="006417E1" w:rsidP="006417E1">
      <w:pPr>
        <w:pStyle w:val="2nesltext"/>
        <w:rPr>
          <w:lang w:eastAsia="cs-CZ"/>
        </w:rPr>
      </w:pPr>
    </w:p>
    <w:p w14:paraId="253F1BDA" w14:textId="77777777" w:rsidR="006417E1" w:rsidRDefault="006417E1" w:rsidP="006417E1">
      <w:pPr>
        <w:pStyle w:val="2nesltext"/>
        <w:rPr>
          <w:lang w:eastAsia="cs-CZ"/>
        </w:rPr>
      </w:pPr>
    </w:p>
    <w:p w14:paraId="79065883" w14:textId="77777777" w:rsidR="006417E1" w:rsidRDefault="006417E1" w:rsidP="006417E1">
      <w:pPr>
        <w:pStyle w:val="2nesltext"/>
        <w:rPr>
          <w:b/>
          <w:bCs/>
          <w:lang w:eastAsia="cs-CZ"/>
        </w:rPr>
      </w:pPr>
      <w:r>
        <w:rPr>
          <w:b/>
          <w:bCs/>
          <w:lang w:eastAsia="cs-CZ"/>
        </w:rPr>
        <w:lastRenderedPageBreak/>
        <w:t>Odstraňování graffiti z herních zařízení či jejich částí</w:t>
      </w:r>
    </w:p>
    <w:p w14:paraId="037E89FC" w14:textId="34A03CE9" w:rsidR="006417E1" w:rsidRDefault="006417E1" w:rsidP="006417E1">
      <w:pPr>
        <w:pStyle w:val="2nesltext"/>
        <w:rPr>
          <w:lang w:eastAsia="cs-CZ"/>
        </w:rPr>
      </w:pPr>
      <w:r>
        <w:rPr>
          <w:lang w:eastAsia="cs-CZ"/>
        </w:rPr>
        <w:t>Objednatel zajišťuje na území městské části Praha 6 údržbu dětských hřišť včetně jejich mobiliáře. Dětských hřišť se na pozemcích svěřených městské části nachází v současné době celkem 80 (které zahrnují cca 6</w:t>
      </w:r>
      <w:r w:rsidR="00652596">
        <w:rPr>
          <w:lang w:eastAsia="cs-CZ"/>
        </w:rPr>
        <w:t>00</w:t>
      </w:r>
      <w:r>
        <w:rPr>
          <w:lang w:eastAsia="cs-CZ"/>
        </w:rPr>
        <w:t xml:space="preserve"> herních zařízení). </w:t>
      </w:r>
    </w:p>
    <w:p w14:paraId="28804DB5" w14:textId="77777777" w:rsidR="006417E1" w:rsidRDefault="006417E1" w:rsidP="006417E1">
      <w:pPr>
        <w:pStyle w:val="2nesltext"/>
        <w:rPr>
          <w:lang w:eastAsia="cs-CZ"/>
        </w:rPr>
      </w:pPr>
      <w:r>
        <w:rPr>
          <w:lang w:eastAsia="cs-CZ"/>
        </w:rPr>
        <w:t>Během čištění nesmí dojít k poškození herních zařízení či jejich částí. Samotné čištění musí být provedeno tak, aby neohrozilo zdravotní stav uživatelů těchto zařízení. Musí být dodrženy veškeré hygienické limity, týkající se bezpečnosti dětských hřišť. Mobiliář na dětských hřištích zahrnuje nejen malé herní prvky (houpadla a jiné), ale i větší herní prvky (houpačky, kolotoče, herní sestavy apod.).</w:t>
      </w:r>
    </w:p>
    <w:p w14:paraId="5D31E554" w14:textId="77777777" w:rsidR="006417E1" w:rsidRDefault="006417E1" w:rsidP="006417E1">
      <w:pPr>
        <w:pStyle w:val="2nesltext"/>
        <w:rPr>
          <w:lang w:eastAsia="cs-CZ"/>
        </w:rPr>
      </w:pPr>
      <w:r>
        <w:rPr>
          <w:lang w:eastAsia="cs-CZ"/>
        </w:rPr>
        <w:t>Zhotovitel zajistí v průběhu prováděných prací a zejména do doby zaschnutí nátěru ošetřované místo dostatečným a viditelným způsobem tak, aby bylo zcela zřejmé, že po tuto dobu nelze zařízení využívat. Toto označení bude po zaschnutí nátěru opět beze zbytku odstraněno a prvek bude vrácen do užívání.</w:t>
      </w:r>
    </w:p>
    <w:p w14:paraId="5E37B9C8" w14:textId="77777777" w:rsidR="006417E1" w:rsidRDefault="006417E1" w:rsidP="006417E1">
      <w:pPr>
        <w:pStyle w:val="2nesltext"/>
        <w:rPr>
          <w:lang w:eastAsia="cs-CZ"/>
        </w:rPr>
      </w:pPr>
      <w:r>
        <w:rPr>
          <w:lang w:eastAsia="cs-CZ"/>
        </w:rPr>
        <w:t xml:space="preserve">Seznam dětských </w:t>
      </w:r>
      <w:proofErr w:type="spellStart"/>
      <w:r>
        <w:rPr>
          <w:lang w:eastAsia="cs-CZ"/>
        </w:rPr>
        <w:t>hřišt</w:t>
      </w:r>
      <w:proofErr w:type="spellEnd"/>
      <w:r>
        <w:rPr>
          <w:lang w:eastAsia="cs-CZ"/>
        </w:rPr>
        <w:t xml:space="preserve"> (grafické vyznačení) tvoří přílohu tohoto dokumentu (Příloha </w:t>
      </w:r>
      <w:proofErr w:type="gramStart"/>
      <w:r>
        <w:rPr>
          <w:lang w:eastAsia="cs-CZ"/>
        </w:rPr>
        <w:t>č. 2 tohoto</w:t>
      </w:r>
      <w:proofErr w:type="gramEnd"/>
      <w:r>
        <w:rPr>
          <w:lang w:eastAsia="cs-CZ"/>
        </w:rPr>
        <w:t xml:space="preserve"> dokumentu).</w:t>
      </w:r>
    </w:p>
    <w:p w14:paraId="1ADF0793" w14:textId="77777777" w:rsidR="006417E1" w:rsidRDefault="006417E1" w:rsidP="006417E1">
      <w:pPr>
        <w:pStyle w:val="2nesltext"/>
        <w:rPr>
          <w:b/>
          <w:bCs/>
          <w:lang w:eastAsia="cs-CZ"/>
        </w:rPr>
      </w:pPr>
      <w:r>
        <w:rPr>
          <w:b/>
          <w:bCs/>
          <w:lang w:eastAsia="cs-CZ"/>
        </w:rPr>
        <w:t>Odstraňování graffiti z informačních cedulí či jejich částí</w:t>
      </w:r>
    </w:p>
    <w:p w14:paraId="793244AD" w14:textId="437108EE" w:rsidR="006417E1" w:rsidRDefault="006417E1" w:rsidP="006417E1">
      <w:pPr>
        <w:pStyle w:val="2nesltext"/>
        <w:rPr>
          <w:lang w:eastAsia="cs-CZ"/>
        </w:rPr>
      </w:pPr>
      <w:r>
        <w:rPr>
          <w:lang w:eastAsia="cs-CZ"/>
        </w:rPr>
        <w:t xml:space="preserve">Objednatel v současné době provozuje na území městské části 182 informačních cedulí, které jsou umístěny jak v plochách veřejné zeleně, tak na dětských hřištích.  Z tohoto počtu se na dětských hřištích nachází v současné </w:t>
      </w:r>
      <w:proofErr w:type="gramStart"/>
      <w:r>
        <w:rPr>
          <w:lang w:eastAsia="cs-CZ"/>
        </w:rPr>
        <w:t>době  90</w:t>
      </w:r>
      <w:proofErr w:type="gramEnd"/>
      <w:r>
        <w:rPr>
          <w:lang w:eastAsia="cs-CZ"/>
        </w:rPr>
        <w:t xml:space="preserve"> cedulí (rozměr 34x 60), 45 v parcích  z toho 15 cedulí o rozměru 70x90 a 30 cedulí o rozměru 70x90, 15 cedulí v plochách zeleně, upravující volný pohyb psů (rozměr 34x60), 15 cedulí na sportovištích (rozměr 34x60) a 17 cedulí u květinových záhonů (rozměr 42x30).</w:t>
      </w:r>
    </w:p>
    <w:p w14:paraId="18819C7B" w14:textId="77777777" w:rsidR="006417E1" w:rsidRDefault="006417E1" w:rsidP="006417E1">
      <w:pPr>
        <w:pStyle w:val="2nesltext"/>
        <w:rPr>
          <w:lang w:eastAsia="cs-CZ"/>
        </w:rPr>
      </w:pPr>
      <w:r>
        <w:rPr>
          <w:lang w:eastAsia="cs-CZ"/>
        </w:rPr>
        <w:t xml:space="preserve">Mapový podklad, ve kterém je rozmístění cedulí, tvoří přílohu tohoto dokumentu (Příloha </w:t>
      </w:r>
      <w:proofErr w:type="gramStart"/>
      <w:r>
        <w:rPr>
          <w:lang w:eastAsia="cs-CZ"/>
        </w:rPr>
        <w:t>č. 3 tohoto</w:t>
      </w:r>
      <w:proofErr w:type="gramEnd"/>
      <w:r>
        <w:rPr>
          <w:lang w:eastAsia="cs-CZ"/>
        </w:rPr>
        <w:t xml:space="preserve"> dokumentu).</w:t>
      </w:r>
    </w:p>
    <w:p w14:paraId="3F5CE96F" w14:textId="77777777" w:rsidR="006417E1" w:rsidRDefault="006417E1" w:rsidP="006417E1">
      <w:pPr>
        <w:pStyle w:val="2nesltext"/>
        <w:rPr>
          <w:b/>
          <w:bCs/>
          <w:lang w:eastAsia="cs-CZ"/>
        </w:rPr>
      </w:pPr>
      <w:r>
        <w:rPr>
          <w:b/>
          <w:bCs/>
          <w:lang w:eastAsia="cs-CZ"/>
        </w:rPr>
        <w:t>Odstraňování graffiti z odpadkových košů</w:t>
      </w:r>
    </w:p>
    <w:p w14:paraId="6A741D7D" w14:textId="72FA3909" w:rsidR="006417E1" w:rsidRDefault="006417E1" w:rsidP="006417E1">
      <w:pPr>
        <w:pStyle w:val="2nesltext"/>
        <w:rPr>
          <w:lang w:eastAsia="cs-CZ"/>
        </w:rPr>
      </w:pPr>
      <w:r>
        <w:rPr>
          <w:lang w:eastAsia="cs-CZ"/>
        </w:rPr>
        <w:t xml:space="preserve">Na území městské části se nachází v současné době celkem 1010 ks odpadkových košů. Jedná se o odpadkové koše z vymývaného betonu s ocelovým krytem o objemu 85 l, které jsou umístěny v plochách veřejné a komunikační zeleně, na dětských hřištích a jiných veřejných prostranstvích na území městské části.  Mapový podklad, ve kterém jsou odpadkové koše, včetně jejich rozmístění vyznačeny, tvoří přílohu tohoto dokumentu (Příloha </w:t>
      </w:r>
      <w:proofErr w:type="gramStart"/>
      <w:r>
        <w:rPr>
          <w:lang w:eastAsia="cs-CZ"/>
        </w:rPr>
        <w:t>č. 4 tohoto</w:t>
      </w:r>
      <w:proofErr w:type="gramEnd"/>
      <w:r>
        <w:rPr>
          <w:lang w:eastAsia="cs-CZ"/>
        </w:rPr>
        <w:t xml:space="preserve"> dokumentu).</w:t>
      </w:r>
    </w:p>
    <w:p w14:paraId="039C4045" w14:textId="77777777" w:rsidR="006417E1" w:rsidRDefault="006417E1" w:rsidP="006417E1">
      <w:pPr>
        <w:pStyle w:val="2nesltext"/>
        <w:rPr>
          <w:lang w:eastAsia="cs-CZ"/>
        </w:rPr>
      </w:pPr>
      <w:r>
        <w:rPr>
          <w:lang w:eastAsia="cs-CZ"/>
        </w:rPr>
        <w:t>Během čištění nesmí dojít k poškození odpadkových košů.  Zhotovitel zajistí v průběhu prováděných prací a zejména do doby zaschnutí nátěru dostatečným a viditelným způsobem ošetřené místo tak, aby bylo zcela zřejmé, že odpadkový koš nelze po tuto dobu využívat. Toto označení bude po zaschnutí nátěru odstraněno.</w:t>
      </w:r>
    </w:p>
    <w:p w14:paraId="1C5A5436" w14:textId="77777777" w:rsidR="006417E1" w:rsidRDefault="006417E1" w:rsidP="006417E1">
      <w:pPr>
        <w:pStyle w:val="2nesltext"/>
        <w:rPr>
          <w:b/>
          <w:bCs/>
          <w:lang w:eastAsia="cs-CZ"/>
        </w:rPr>
      </w:pPr>
      <w:r>
        <w:rPr>
          <w:b/>
          <w:bCs/>
          <w:lang w:eastAsia="cs-CZ"/>
        </w:rPr>
        <w:t>Odstraňování graffiti ze stojanů na sáčky na PE</w:t>
      </w:r>
    </w:p>
    <w:p w14:paraId="505D577C" w14:textId="77777777" w:rsidR="006417E1" w:rsidRDefault="006417E1" w:rsidP="006417E1">
      <w:pPr>
        <w:pStyle w:val="2nesltext"/>
        <w:rPr>
          <w:lang w:eastAsia="cs-CZ"/>
        </w:rPr>
      </w:pPr>
      <w:r>
        <w:rPr>
          <w:lang w:eastAsia="cs-CZ"/>
        </w:rPr>
        <w:t>Na území městské části se nachází v současné době celkem 547 ks stojanů na sáčky na PE (psí exkrementy). Mapový podklad, ve kterém je rozmístění stojanů vyznačeno, tvoří přílohu tohoto dokumentu (Příloha č. 5 tohoto dokumentu).</w:t>
      </w:r>
    </w:p>
    <w:p w14:paraId="27F20EE8" w14:textId="0486363E" w:rsidR="006417E1" w:rsidRDefault="006417E1" w:rsidP="006417E1">
      <w:pPr>
        <w:pStyle w:val="2nesltext"/>
        <w:rPr>
          <w:lang w:eastAsia="cs-CZ"/>
        </w:rPr>
      </w:pPr>
      <w:r>
        <w:rPr>
          <w:lang w:eastAsia="cs-CZ"/>
        </w:rPr>
        <w:lastRenderedPageBreak/>
        <w:t>Během čištění nesmí dojít k poškození stojanů na sáčky. Zhotovitel zajistí v průběhu prováděných prací a zejména do doby zaschnutí nátěru dostatečným a viditelným způsobem ošetřené místo tak, aby bylo zcela zřejmé, že stojan na sáčky na PE nelze po tuto dobu využívat. Toto označení bude po zaschnutí nátěru odstraněno.</w:t>
      </w:r>
    </w:p>
    <w:p w14:paraId="0C32B27A" w14:textId="77777777" w:rsidR="006417E1" w:rsidRDefault="006417E1" w:rsidP="006417E1">
      <w:pPr>
        <w:pStyle w:val="2nesltext"/>
        <w:rPr>
          <w:b/>
          <w:bCs/>
          <w:lang w:eastAsia="cs-CZ"/>
        </w:rPr>
      </w:pPr>
      <w:r>
        <w:rPr>
          <w:b/>
          <w:bCs/>
          <w:lang w:eastAsia="cs-CZ"/>
        </w:rPr>
        <w:t>Odstraňování graffiti z pomníků</w:t>
      </w:r>
    </w:p>
    <w:p w14:paraId="0FF59DC8" w14:textId="77777777" w:rsidR="006417E1" w:rsidRDefault="006417E1" w:rsidP="006417E1">
      <w:pPr>
        <w:pStyle w:val="2nesltext"/>
        <w:rPr>
          <w:lang w:eastAsia="cs-CZ"/>
        </w:rPr>
      </w:pPr>
      <w:r>
        <w:rPr>
          <w:lang w:eastAsia="cs-CZ"/>
        </w:rPr>
        <w:t>Na území městské části se nachází v současné době celkem 171 pomníků, soch a pamětních desek (dále společně jen jako „</w:t>
      </w:r>
      <w:r>
        <w:rPr>
          <w:b/>
          <w:bCs/>
          <w:i/>
          <w:iCs/>
          <w:lang w:eastAsia="cs-CZ"/>
        </w:rPr>
        <w:t>pomník</w:t>
      </w:r>
      <w:r>
        <w:rPr>
          <w:lang w:eastAsia="cs-CZ"/>
        </w:rPr>
        <w:t>“). Seznam pomníků, na kterých bude zajišťováno odstranění graffiti, tvoří přílohy tohoto dokumentu (Přílohy č. 6a a 6b tohoto dokumentu).</w:t>
      </w:r>
    </w:p>
    <w:p w14:paraId="5CB2C29E" w14:textId="77777777" w:rsidR="006417E1" w:rsidRDefault="006417E1" w:rsidP="006417E1">
      <w:pPr>
        <w:pStyle w:val="2nesltext"/>
        <w:rPr>
          <w:b/>
          <w:bCs/>
          <w:lang w:eastAsia="cs-CZ"/>
        </w:rPr>
      </w:pPr>
      <w:r>
        <w:rPr>
          <w:b/>
          <w:bCs/>
          <w:lang w:eastAsia="cs-CZ"/>
        </w:rPr>
        <w:t>Odstraňování graffiti ze stánků</w:t>
      </w:r>
    </w:p>
    <w:p w14:paraId="50E113BE" w14:textId="1F903EC5" w:rsidR="006417E1" w:rsidRDefault="006417E1" w:rsidP="006417E1">
      <w:pPr>
        <w:pStyle w:val="2nesltext"/>
        <w:rPr>
          <w:lang w:eastAsia="cs-CZ"/>
        </w:rPr>
      </w:pPr>
      <w:r>
        <w:rPr>
          <w:lang w:eastAsia="cs-CZ"/>
        </w:rPr>
        <w:t xml:space="preserve">Na území městské části se nachází v současné době celkem </w:t>
      </w:r>
      <w:r w:rsidR="00652596">
        <w:rPr>
          <w:lang w:eastAsia="cs-CZ"/>
        </w:rPr>
        <w:t>9</w:t>
      </w:r>
      <w:r>
        <w:rPr>
          <w:lang w:eastAsia="cs-CZ"/>
        </w:rPr>
        <w:t xml:space="preserve"> ks stánků. Textový podklad, ve kterém je rozmístění stánků popsáno, tvoří přílohu tohoto dokumentu (Příloha č. 7 tohoto dokumentu).</w:t>
      </w:r>
    </w:p>
    <w:p w14:paraId="65BF52E3" w14:textId="77777777" w:rsidR="006417E1" w:rsidRDefault="006417E1" w:rsidP="006417E1">
      <w:pPr>
        <w:pStyle w:val="2nesltext"/>
        <w:rPr>
          <w:lang w:eastAsia="cs-CZ"/>
        </w:rPr>
      </w:pPr>
      <w:r>
        <w:rPr>
          <w:lang w:eastAsia="cs-CZ"/>
        </w:rPr>
        <w:t>Během čištění nesmí dojít k poškození stánků. Zhotovitel zajistí v průběhu prováděných prací a zejména do doby zaschnutí nátěru dostatečným a viditelným způsobem ošetřené místo tak, aby bylo zcela zřejmé, že stánek nelze po tuto dobu využívat. Toto označení bude po zaschnutí nátěru odstraněno.</w:t>
      </w:r>
    </w:p>
    <w:p w14:paraId="77DBB9C2" w14:textId="77777777" w:rsidR="006417E1" w:rsidRDefault="006417E1" w:rsidP="006417E1">
      <w:pPr>
        <w:pStyle w:val="2nesltext"/>
        <w:rPr>
          <w:b/>
          <w:bCs/>
          <w:lang w:eastAsia="cs-CZ"/>
        </w:rPr>
      </w:pPr>
      <w:r>
        <w:rPr>
          <w:b/>
          <w:bCs/>
          <w:lang w:eastAsia="cs-CZ"/>
        </w:rPr>
        <w:t>Odstraňování graffiti z laviček</w:t>
      </w:r>
    </w:p>
    <w:p w14:paraId="43724BE0" w14:textId="4862DDD4" w:rsidR="006417E1" w:rsidRDefault="006417E1" w:rsidP="006417E1">
      <w:pPr>
        <w:pStyle w:val="2nesltext"/>
        <w:rPr>
          <w:lang w:eastAsia="cs-CZ"/>
        </w:rPr>
      </w:pPr>
      <w:r>
        <w:rPr>
          <w:lang w:eastAsia="cs-CZ"/>
        </w:rPr>
        <w:t xml:space="preserve">Na území městské části se v současné době nachází celkem 2 </w:t>
      </w:r>
      <w:r w:rsidR="00652596">
        <w:rPr>
          <w:lang w:eastAsia="cs-CZ"/>
        </w:rPr>
        <w:t>395</w:t>
      </w:r>
      <w:bookmarkStart w:id="0" w:name="_GoBack"/>
      <w:bookmarkEnd w:id="0"/>
      <w:r>
        <w:rPr>
          <w:lang w:eastAsia="cs-CZ"/>
        </w:rPr>
        <w:t xml:space="preserve"> ks laviček. Lavičky jsou umístěny v plochách veřejné a komunikační zeleně, na dětských hřištích a jiných veřejných prostranstvích na území městské části. Jedná se výhradně o lavičky v majetku městské části. Mapový podklad, ve kterém jsou vyznačeny lavičky, tvoří přílohu tohoto dokumentu (Příloha č. 8 tohoto dokumentu).</w:t>
      </w:r>
    </w:p>
    <w:p w14:paraId="12D5A8B8" w14:textId="77777777" w:rsidR="006417E1" w:rsidRDefault="006417E1" w:rsidP="006417E1">
      <w:pPr>
        <w:pStyle w:val="2nesltext"/>
        <w:rPr>
          <w:lang w:eastAsia="cs-CZ"/>
        </w:rPr>
      </w:pPr>
      <w:r>
        <w:rPr>
          <w:lang w:eastAsia="cs-CZ"/>
        </w:rPr>
        <w:t>Během čištění nesmí dojít k poškození laviček. Zhotovitel zajistí v průběhu prováděných prací a zejména do doby zaschnutí nátěru u laviček dostatečným a viditelným způsobem ošetřené místo tak, aby bylo zcela zřejmé, že lavičky nelze po tuto dobu využívat. Toto označení bude po zaschnutí nátěru odstraněno.</w:t>
      </w:r>
    </w:p>
    <w:p w14:paraId="29B6543E" w14:textId="77777777" w:rsidR="006417E1" w:rsidRDefault="006417E1" w:rsidP="006417E1">
      <w:pPr>
        <w:pStyle w:val="2nesltext"/>
        <w:keepNext/>
        <w:rPr>
          <w:b/>
          <w:bCs/>
          <w:lang w:eastAsia="cs-CZ"/>
        </w:rPr>
      </w:pPr>
      <w:r>
        <w:rPr>
          <w:b/>
          <w:bCs/>
          <w:lang w:eastAsia="cs-CZ"/>
        </w:rPr>
        <w:t>Odstraňování graffiti z toalet</w:t>
      </w:r>
    </w:p>
    <w:p w14:paraId="52CA873E" w14:textId="77777777" w:rsidR="006417E1" w:rsidRDefault="006417E1" w:rsidP="006417E1">
      <w:pPr>
        <w:pStyle w:val="2nesltext"/>
        <w:rPr>
          <w:lang w:eastAsia="cs-CZ"/>
        </w:rPr>
      </w:pPr>
      <w:r>
        <w:rPr>
          <w:lang w:eastAsia="cs-CZ"/>
        </w:rPr>
        <w:t>Na území městské části se nachází v současné době celkem 12 toalet. Mapový podklad, ve kterém je rozmístění toalet vyznačeno, tvoří přílohu tohoto dokumentu (Příloha č. 9 tohoto dokumentu).</w:t>
      </w:r>
    </w:p>
    <w:p w14:paraId="3EB3429F" w14:textId="77777777" w:rsidR="006417E1" w:rsidRDefault="006417E1" w:rsidP="006417E1">
      <w:pPr>
        <w:pStyle w:val="2nesltext"/>
        <w:rPr>
          <w:lang w:eastAsia="cs-CZ"/>
        </w:rPr>
      </w:pPr>
      <w:r>
        <w:rPr>
          <w:lang w:eastAsia="cs-CZ"/>
        </w:rPr>
        <w:t>Během čištění nesmí dojít k poškození toalet. Zhotovitel zajistí v průběhu prováděných prací a zejména do doby zaschnutí nátěru dostatečným a viditelným způsobem ošetřené místo tak, aby bylo zcela zřejmé, že toaletu nelze po tuto dobu využívat. Toto označení bude po zaschnutí nátěru odstraněno.</w:t>
      </w:r>
    </w:p>
    <w:p w14:paraId="7E0F9337" w14:textId="77777777" w:rsidR="006417E1" w:rsidRDefault="006417E1" w:rsidP="006417E1">
      <w:pPr>
        <w:pStyle w:val="2nesltext"/>
        <w:keepNext/>
        <w:rPr>
          <w:b/>
          <w:bCs/>
          <w:lang w:eastAsia="cs-CZ"/>
        </w:rPr>
      </w:pPr>
      <w:r>
        <w:rPr>
          <w:b/>
          <w:bCs/>
          <w:lang w:eastAsia="cs-CZ"/>
        </w:rPr>
        <w:t>Odstraňování graffiti z mobilních nádob</w:t>
      </w:r>
    </w:p>
    <w:p w14:paraId="368FB3CB" w14:textId="4E44F544" w:rsidR="006417E1" w:rsidRDefault="006417E1" w:rsidP="006417E1">
      <w:pPr>
        <w:pStyle w:val="2nesltext"/>
        <w:rPr>
          <w:lang w:eastAsia="cs-CZ"/>
        </w:rPr>
      </w:pPr>
      <w:r>
        <w:rPr>
          <w:lang w:eastAsia="cs-CZ"/>
        </w:rPr>
        <w:t>Na území městské části se nachází v současné době celkem 60 ks mobilních nádob (květináčů). Mapový podklad, ve kterém je rozmístění mobilních nádob vyznačeno, tvoří přílohu tohoto dokumentu (Příloha č. 10 tohoto dokumentu).</w:t>
      </w:r>
    </w:p>
    <w:p w14:paraId="41F154AD" w14:textId="14773CE4" w:rsidR="006417E1" w:rsidRDefault="006417E1" w:rsidP="006417E1">
      <w:pPr>
        <w:pStyle w:val="2nesltext"/>
        <w:rPr>
          <w:lang w:eastAsia="cs-CZ"/>
        </w:rPr>
      </w:pPr>
      <w:r>
        <w:rPr>
          <w:lang w:eastAsia="cs-CZ"/>
        </w:rPr>
        <w:t xml:space="preserve">Během čištění nesmí dojít k poškození mobilních nádob. Zhotovitel zajistí v průběhu prováděných prací a zejména do doby zaschnutí nátěru dostatečným a viditelným způsobem ošetřené místo tak, aby bylo </w:t>
      </w:r>
      <w:r>
        <w:rPr>
          <w:lang w:eastAsia="cs-CZ"/>
        </w:rPr>
        <w:lastRenderedPageBreak/>
        <w:t>zcela zřejmé, že mobilní nádobu nelze po tuto dobu využívat. Toto označení bude po zaschnutí nátěru odstraněno.</w:t>
      </w:r>
    </w:p>
    <w:p w14:paraId="624A5A32" w14:textId="77777777" w:rsidR="006417E1" w:rsidRDefault="006417E1" w:rsidP="006417E1">
      <w:pPr>
        <w:pStyle w:val="2nesltext"/>
        <w:keepNext/>
        <w:rPr>
          <w:b/>
          <w:bCs/>
          <w:lang w:eastAsia="cs-CZ"/>
        </w:rPr>
      </w:pPr>
      <w:r>
        <w:rPr>
          <w:b/>
          <w:bCs/>
          <w:lang w:eastAsia="cs-CZ"/>
        </w:rPr>
        <w:t>Odstraňování graffiti z atypických odpočívadel</w:t>
      </w:r>
    </w:p>
    <w:p w14:paraId="597318D6" w14:textId="77777777" w:rsidR="006417E1" w:rsidRDefault="006417E1" w:rsidP="006417E1">
      <w:pPr>
        <w:pStyle w:val="2nesltext"/>
        <w:rPr>
          <w:lang w:eastAsia="cs-CZ"/>
        </w:rPr>
      </w:pPr>
      <w:r>
        <w:rPr>
          <w:lang w:eastAsia="cs-CZ"/>
        </w:rPr>
        <w:t>Na území městské části se nachází v současné době celkem 2 atypická odpočívadla Mapový podklad, ve kterém jsou odpočívadla vyznačena, tvoří přílohu tohoto dokumentu (Příloha č. 11 tohoto dokumentu).</w:t>
      </w:r>
    </w:p>
    <w:p w14:paraId="2F8CC06E" w14:textId="77777777" w:rsidR="006417E1" w:rsidRDefault="006417E1" w:rsidP="006417E1">
      <w:pPr>
        <w:pStyle w:val="2nesltext"/>
        <w:rPr>
          <w:lang w:eastAsia="cs-CZ"/>
        </w:rPr>
      </w:pPr>
      <w:r>
        <w:rPr>
          <w:lang w:eastAsia="cs-CZ"/>
        </w:rPr>
        <w:t>Během čištění nesmí dojít k poškození atypických odpočívadel. Zhotovitel zajistí v průběhu prováděných prací a zejména do doby zaschnutí nátěru dostatečným a viditelným způsobem ošetřené místo tak, aby bylo zcela zřejmé, že atypické odpočívadlo nelze po tuto dobu využívat. Toto označení bude po zaschnutí nátěru odstraněno.</w:t>
      </w:r>
    </w:p>
    <w:p w14:paraId="45BF0B03" w14:textId="77777777" w:rsidR="006417E1" w:rsidRDefault="006417E1" w:rsidP="006417E1">
      <w:pPr>
        <w:pStyle w:val="2nesltext"/>
        <w:keepNext/>
        <w:rPr>
          <w:b/>
          <w:bCs/>
          <w:lang w:eastAsia="cs-CZ"/>
        </w:rPr>
      </w:pPr>
      <w:r>
        <w:rPr>
          <w:b/>
          <w:bCs/>
          <w:lang w:eastAsia="cs-CZ"/>
        </w:rPr>
        <w:t>Odstraňování graffiti z multifunkčních lavic</w:t>
      </w:r>
    </w:p>
    <w:p w14:paraId="4D163DC4" w14:textId="77777777" w:rsidR="006417E1" w:rsidRDefault="006417E1" w:rsidP="006417E1">
      <w:pPr>
        <w:pStyle w:val="2nesltext"/>
        <w:rPr>
          <w:lang w:eastAsia="cs-CZ"/>
        </w:rPr>
      </w:pPr>
      <w:r>
        <w:rPr>
          <w:lang w:eastAsia="cs-CZ"/>
        </w:rPr>
        <w:t>Na území městské části se nachází v současné době celkem 6 multifunkčních lavic. Mapový podklad, ve kterém jsou lavice vyznačeny, tvoří přílohu tohoto dokumentu (Příloha č. 12 tohoto dokumentu).</w:t>
      </w:r>
    </w:p>
    <w:p w14:paraId="694C7393" w14:textId="77777777" w:rsidR="006417E1" w:rsidRDefault="006417E1" w:rsidP="006417E1">
      <w:pPr>
        <w:pStyle w:val="2nesltext"/>
        <w:rPr>
          <w:b/>
          <w:bCs/>
          <w:lang w:eastAsia="cs-CZ"/>
        </w:rPr>
      </w:pPr>
      <w:r>
        <w:rPr>
          <w:lang w:eastAsia="cs-CZ"/>
        </w:rPr>
        <w:t>Během čištění nesmí dojít k poškození multifunkčních lavic. Zhotovitel zajistí v průběhu prováděných prací a zejména do doby zaschnutí nátěru dostatečným a viditelným způsobem ošetřené místo tak, aby bylo zcela zřejmé, že multifunkční lavici nelze po tuto dobu využívat. Toto označení bude po zaschnutí nátěru odstraněno.</w:t>
      </w:r>
    </w:p>
    <w:p w14:paraId="34FAB368" w14:textId="77777777" w:rsidR="006417E1" w:rsidRDefault="006417E1" w:rsidP="006417E1">
      <w:pPr>
        <w:pStyle w:val="2nesltext"/>
        <w:keepNext/>
        <w:rPr>
          <w:b/>
          <w:bCs/>
          <w:lang w:eastAsia="cs-CZ"/>
        </w:rPr>
      </w:pPr>
      <w:r>
        <w:rPr>
          <w:b/>
          <w:bCs/>
          <w:lang w:eastAsia="cs-CZ"/>
        </w:rPr>
        <w:t>Odstraňování graffiti z kompostérů</w:t>
      </w:r>
    </w:p>
    <w:p w14:paraId="10C170EE" w14:textId="74E35442" w:rsidR="006417E1" w:rsidRDefault="006417E1" w:rsidP="006417E1">
      <w:pPr>
        <w:pStyle w:val="2nesltext"/>
        <w:rPr>
          <w:lang w:eastAsia="cs-CZ"/>
        </w:rPr>
      </w:pPr>
      <w:r>
        <w:rPr>
          <w:lang w:eastAsia="cs-CZ"/>
        </w:rPr>
        <w:t xml:space="preserve">Na území městské části se nachází v současné době celkem </w:t>
      </w:r>
      <w:r w:rsidR="00652596">
        <w:rPr>
          <w:lang w:eastAsia="cs-CZ"/>
        </w:rPr>
        <w:t>9</w:t>
      </w:r>
      <w:r>
        <w:rPr>
          <w:lang w:eastAsia="cs-CZ"/>
        </w:rPr>
        <w:t xml:space="preserve"> kompostérů. Mapový podklad, ve kterém jsou kompostéry vyznačeny, tvoří přílohu tohoto dokumentu (Příloha č. 13 tohoto dokumentu).</w:t>
      </w:r>
    </w:p>
    <w:p w14:paraId="68160D43" w14:textId="52AE0D32" w:rsidR="006417E1" w:rsidRDefault="006417E1" w:rsidP="006417E1">
      <w:pPr>
        <w:pStyle w:val="2nesltext"/>
        <w:rPr>
          <w:lang w:eastAsia="cs-CZ"/>
        </w:rPr>
      </w:pPr>
      <w:r>
        <w:rPr>
          <w:lang w:eastAsia="cs-CZ"/>
        </w:rPr>
        <w:t>Během čištění nesmí dojít k poškození kompostérů. Zhotovitel zajistí v průběhu prováděných prací a zejména do doby zaschnutí nátěru dostatečným a viditelným způsobem ošetřené místo tak, aby bylo zcela zřejmé, že kompostér nelze po tuto dobu využívat. Toto označení bude po zaschnutí nátěru odstraněno.</w:t>
      </w:r>
    </w:p>
    <w:p w14:paraId="3107A306" w14:textId="77777777" w:rsidR="006417E1" w:rsidRDefault="006417E1" w:rsidP="006417E1">
      <w:pPr>
        <w:pStyle w:val="2nesltext"/>
        <w:keepNext/>
        <w:rPr>
          <w:b/>
          <w:bCs/>
          <w:lang w:eastAsia="cs-CZ"/>
        </w:rPr>
      </w:pPr>
      <w:r>
        <w:rPr>
          <w:b/>
          <w:bCs/>
          <w:lang w:eastAsia="cs-CZ"/>
        </w:rPr>
        <w:t>Odstraňování graffiti z přístřešků MHD</w:t>
      </w:r>
    </w:p>
    <w:p w14:paraId="0D05F54C" w14:textId="77777777" w:rsidR="006417E1" w:rsidRDefault="006417E1" w:rsidP="006417E1">
      <w:pPr>
        <w:pStyle w:val="2nesltext"/>
        <w:rPr>
          <w:lang w:eastAsia="cs-CZ"/>
        </w:rPr>
      </w:pPr>
      <w:r>
        <w:rPr>
          <w:lang w:eastAsia="cs-CZ"/>
        </w:rPr>
        <w:t>Na území městské části se nachází v současné době celkem 11 přístřešků MHD. Mapový podklad, ve kterém jsou přístřešky vyznačeny, tvoří přílohu tohoto dokumentu (Příloha č. 14 tohoto dokumentu).</w:t>
      </w:r>
    </w:p>
    <w:p w14:paraId="38A02F77" w14:textId="1033B572" w:rsidR="006417E1" w:rsidRDefault="006417E1" w:rsidP="006417E1">
      <w:pPr>
        <w:pStyle w:val="2nesltext"/>
        <w:rPr>
          <w:lang w:eastAsia="cs-CZ"/>
        </w:rPr>
      </w:pPr>
      <w:r>
        <w:rPr>
          <w:lang w:eastAsia="cs-CZ"/>
        </w:rPr>
        <w:t>Během čištění nesmí dojít k poškození přístřešků MHD. Zhotovitel zajistí v průběhu prováděných prací a zejména do doby zaschnutí nátěru dostatečným a viditelným způsobem ošetřené místo tak, aby bylo zcela zřejmé, že přístřešek MHD nelze po tuto dobu využívat. Toto označení bude po zaschnutí nátěru odstraněno.</w:t>
      </w:r>
    </w:p>
    <w:p w14:paraId="7449AD50" w14:textId="77777777" w:rsidR="006417E1" w:rsidRDefault="006417E1" w:rsidP="006417E1">
      <w:pPr>
        <w:pStyle w:val="2nesltext"/>
        <w:keepNext/>
        <w:rPr>
          <w:b/>
          <w:bCs/>
          <w:lang w:eastAsia="cs-CZ"/>
        </w:rPr>
      </w:pPr>
      <w:r>
        <w:rPr>
          <w:b/>
          <w:bCs/>
          <w:lang w:eastAsia="cs-CZ"/>
        </w:rPr>
        <w:t>Odstraňování graffiti z podzemních kontejnerů</w:t>
      </w:r>
    </w:p>
    <w:p w14:paraId="498AC209" w14:textId="1F6FF8F4" w:rsidR="006417E1" w:rsidRDefault="006417E1" w:rsidP="006417E1">
      <w:pPr>
        <w:pStyle w:val="2nesltext"/>
        <w:rPr>
          <w:lang w:eastAsia="cs-CZ"/>
        </w:rPr>
      </w:pPr>
      <w:r>
        <w:rPr>
          <w:lang w:eastAsia="cs-CZ"/>
        </w:rPr>
        <w:t>Na území městské části se nachází v současné době celkem 1</w:t>
      </w:r>
      <w:r w:rsidR="00652596">
        <w:rPr>
          <w:lang w:eastAsia="cs-CZ"/>
        </w:rPr>
        <w:t>5</w:t>
      </w:r>
      <w:r>
        <w:rPr>
          <w:lang w:eastAsia="cs-CZ"/>
        </w:rPr>
        <w:t xml:space="preserve"> podzemních kontejnerů. Mapový podklad, ve kterém jsou podzemní kontejnery vyznačeny, tvoří přílohu tohoto dokumentu (Příloha č. 15 tohoto dokumentu).</w:t>
      </w:r>
    </w:p>
    <w:p w14:paraId="6B42A35E" w14:textId="77777777" w:rsidR="006417E1" w:rsidRDefault="006417E1" w:rsidP="006417E1">
      <w:pPr>
        <w:pStyle w:val="2nesltext"/>
        <w:rPr>
          <w:b/>
          <w:bCs/>
          <w:lang w:eastAsia="cs-CZ"/>
        </w:rPr>
      </w:pPr>
      <w:r>
        <w:rPr>
          <w:lang w:eastAsia="cs-CZ"/>
        </w:rPr>
        <w:lastRenderedPageBreak/>
        <w:t>Během čištění nesmí dojít k poškození podzemních kontejnerů. Zhotovitel zajistí v průběhu prováděných prací a zejména do doby zaschnutí nátěru dostatečným a viditelným způsobem ošetřené místo tak, aby bylo zcela zřejmé, že podzemní kontejner nelze po tuto dobu využívat. Toto označení bude po zaschnutí nátěru odstraněno.</w:t>
      </w:r>
    </w:p>
    <w:p w14:paraId="76822DA7" w14:textId="77777777" w:rsidR="006417E1" w:rsidRDefault="006417E1" w:rsidP="006417E1">
      <w:pPr>
        <w:pStyle w:val="2nesltext"/>
        <w:rPr>
          <w:b/>
          <w:bCs/>
          <w:lang w:eastAsia="cs-CZ"/>
        </w:rPr>
      </w:pPr>
      <w:r>
        <w:rPr>
          <w:b/>
          <w:bCs/>
          <w:lang w:eastAsia="cs-CZ"/>
        </w:rPr>
        <w:t>Odstraňování graffiti z jiných zařízení ve veřejné zeleni či na veřejných prostranstvích</w:t>
      </w:r>
    </w:p>
    <w:p w14:paraId="7B1E5E12" w14:textId="704D520D" w:rsidR="006417E1" w:rsidRDefault="006417E1" w:rsidP="006417E1">
      <w:pPr>
        <w:pStyle w:val="2nesltext"/>
        <w:rPr>
          <w:lang w:eastAsia="cs-CZ"/>
        </w:rPr>
      </w:pPr>
      <w:r>
        <w:rPr>
          <w:lang w:eastAsia="cs-CZ"/>
        </w:rPr>
        <w:t xml:space="preserve">Odstranění graffiti tvorby z jiných zařízení ve veřejné zeleni či na veřejných prostranstvích na území městské části bude prováděno na základě pokynů objednatele, ve kterých specifikuje druh zařízení a rozsah požadovaných prací a budou zadány výhradně prostřednictvím elektronické databáze. </w:t>
      </w:r>
    </w:p>
    <w:p w14:paraId="570BC2DC" w14:textId="77777777" w:rsidR="006417E1" w:rsidRDefault="006417E1" w:rsidP="006417E1">
      <w:pPr>
        <w:pStyle w:val="2nesltext"/>
        <w:rPr>
          <w:b/>
          <w:bCs/>
          <w:lang w:eastAsia="cs-CZ"/>
        </w:rPr>
      </w:pPr>
      <w:r>
        <w:rPr>
          <w:b/>
          <w:bCs/>
          <w:lang w:eastAsia="cs-CZ"/>
        </w:rPr>
        <w:t xml:space="preserve">Aplikace </w:t>
      </w:r>
      <w:proofErr w:type="spellStart"/>
      <w:r>
        <w:rPr>
          <w:b/>
          <w:bCs/>
          <w:lang w:eastAsia="cs-CZ"/>
        </w:rPr>
        <w:t>antigraffiti</w:t>
      </w:r>
      <w:proofErr w:type="spellEnd"/>
      <w:r>
        <w:rPr>
          <w:b/>
          <w:bCs/>
          <w:lang w:eastAsia="cs-CZ"/>
        </w:rPr>
        <w:t xml:space="preserve"> nátěru</w:t>
      </w:r>
    </w:p>
    <w:p w14:paraId="793F6888" w14:textId="6D5D2EA0" w:rsidR="006417E1" w:rsidRDefault="006417E1" w:rsidP="006417E1">
      <w:pPr>
        <w:pStyle w:val="2nesltext"/>
        <w:rPr>
          <w:lang w:eastAsia="cs-CZ"/>
        </w:rPr>
      </w:pPr>
      <w:r>
        <w:rPr>
          <w:lang w:eastAsia="cs-CZ"/>
        </w:rPr>
        <w:t xml:space="preserve">Objednatel si vyhrazuje právo požadovat na zhotoviteli provedení trvalého (permanentního) </w:t>
      </w:r>
      <w:proofErr w:type="spellStart"/>
      <w:r>
        <w:rPr>
          <w:lang w:eastAsia="cs-CZ"/>
        </w:rPr>
        <w:t>antigraffiti</w:t>
      </w:r>
      <w:proofErr w:type="spellEnd"/>
      <w:r>
        <w:rPr>
          <w:lang w:eastAsia="cs-CZ"/>
        </w:rPr>
        <w:t xml:space="preserve"> nátěru, který není potřeba obnovovat po každém odstranění graffiti a jehož záruka bude činit minimálně 5 let.  Aplikace nátěru bude provedena u některých nemovitostí, u kterých dochází k opakovanému znečištění graffiti tvorbou a použití nátěru tak umožní opakované odstranění graffiti, aniž by došlo k poškození ošetřovaného povrchu nemovitosti. Provedení trvalého (permanentního) </w:t>
      </w:r>
      <w:proofErr w:type="spellStart"/>
      <w:r>
        <w:rPr>
          <w:lang w:eastAsia="cs-CZ"/>
        </w:rPr>
        <w:t>antigraffiti</w:t>
      </w:r>
      <w:proofErr w:type="spellEnd"/>
      <w:r>
        <w:rPr>
          <w:lang w:eastAsia="cs-CZ"/>
        </w:rPr>
        <w:t xml:space="preserve"> nátěru nepřesáhne maximální objem ročních výkonů 500 m</w:t>
      </w:r>
      <w:r>
        <w:rPr>
          <w:vertAlign w:val="superscript"/>
          <w:lang w:eastAsia="cs-CZ"/>
        </w:rPr>
        <w:t>2</w:t>
      </w:r>
      <w:r>
        <w:rPr>
          <w:lang w:eastAsia="cs-CZ"/>
        </w:rPr>
        <w:t>.</w:t>
      </w:r>
    </w:p>
    <w:p w14:paraId="109A17DB" w14:textId="77777777" w:rsidR="006417E1" w:rsidRDefault="006417E1" w:rsidP="006417E1">
      <w:pPr>
        <w:pStyle w:val="2nesltext"/>
        <w:rPr>
          <w:lang w:eastAsia="cs-CZ"/>
        </w:rPr>
      </w:pPr>
      <w:r>
        <w:rPr>
          <w:lang w:eastAsia="cs-CZ"/>
        </w:rPr>
        <w:t xml:space="preserve">Aplikace </w:t>
      </w:r>
      <w:proofErr w:type="spellStart"/>
      <w:r>
        <w:rPr>
          <w:lang w:eastAsia="cs-CZ"/>
        </w:rPr>
        <w:t>antigraffiti</w:t>
      </w:r>
      <w:proofErr w:type="spellEnd"/>
      <w:r>
        <w:rPr>
          <w:lang w:eastAsia="cs-CZ"/>
        </w:rPr>
        <w:t xml:space="preserve"> nátěru bude provedena vždy pouze na základě písemné objednávky objednatele.</w:t>
      </w:r>
    </w:p>
    <w:p w14:paraId="448BAA20" w14:textId="0291D626" w:rsidR="0042794C" w:rsidRDefault="006417E1" w:rsidP="006417E1">
      <w:pPr>
        <w:pStyle w:val="2nesltext"/>
        <w:rPr>
          <w:lang w:eastAsia="cs-CZ"/>
        </w:rPr>
      </w:pPr>
      <w:r>
        <w:rPr>
          <w:lang w:eastAsia="cs-CZ"/>
        </w:rPr>
        <w:t xml:space="preserve">Soupis nemovitostí k aplikaci </w:t>
      </w:r>
      <w:proofErr w:type="spellStart"/>
      <w:r>
        <w:rPr>
          <w:lang w:eastAsia="cs-CZ"/>
        </w:rPr>
        <w:t>antigraffiti</w:t>
      </w:r>
      <w:proofErr w:type="spellEnd"/>
      <w:r>
        <w:rPr>
          <w:lang w:eastAsia="cs-CZ"/>
        </w:rPr>
        <w:t xml:space="preserve"> nátěru a požadovaných prací bude zpracován vždy dle aktuálních informací. Případný požadavek na provedení trvalé aplikace </w:t>
      </w:r>
      <w:proofErr w:type="spellStart"/>
      <w:r>
        <w:rPr>
          <w:lang w:eastAsia="cs-CZ"/>
        </w:rPr>
        <w:t>antigraffiti</w:t>
      </w:r>
      <w:proofErr w:type="spellEnd"/>
      <w:r>
        <w:rPr>
          <w:lang w:eastAsia="cs-CZ"/>
        </w:rPr>
        <w:t xml:space="preserve"> nátěru bude následně předán zhotoviteli písemnou formou (emailem). Zhotovitel provede aplikaci </w:t>
      </w:r>
      <w:proofErr w:type="spellStart"/>
      <w:r>
        <w:rPr>
          <w:lang w:eastAsia="cs-CZ"/>
        </w:rPr>
        <w:t>antigraffiti</w:t>
      </w:r>
      <w:proofErr w:type="spellEnd"/>
      <w:r>
        <w:rPr>
          <w:lang w:eastAsia="cs-CZ"/>
        </w:rPr>
        <w:t xml:space="preserve"> nátěru nejpozději do 5 dnů od písemné výzvy objednatele. V případě, že v příslušném kalendářním roce nebude realizován plný rozsah aplikace </w:t>
      </w:r>
      <w:proofErr w:type="spellStart"/>
      <w:r>
        <w:rPr>
          <w:lang w:eastAsia="cs-CZ"/>
        </w:rPr>
        <w:t>antigraffiti</w:t>
      </w:r>
      <w:proofErr w:type="spellEnd"/>
      <w:r>
        <w:rPr>
          <w:lang w:eastAsia="cs-CZ"/>
        </w:rPr>
        <w:t xml:space="preserve"> nátěru, může být realizován v roce následujícím.</w:t>
      </w:r>
    </w:p>
    <w:p w14:paraId="2F76720F" w14:textId="77777777" w:rsidR="006417E1" w:rsidRDefault="006417E1" w:rsidP="006417E1">
      <w:pPr>
        <w:pStyle w:val="2nesltext"/>
        <w:rPr>
          <w:b/>
          <w:bCs/>
          <w:u w:val="single"/>
          <w:lang w:eastAsia="cs-CZ"/>
        </w:rPr>
      </w:pPr>
    </w:p>
    <w:p w14:paraId="272ED855" w14:textId="10CAB4D4" w:rsidR="0042794C" w:rsidRPr="006762C2" w:rsidRDefault="004E5E66" w:rsidP="0042794C">
      <w:pPr>
        <w:pStyle w:val="2nesltext"/>
        <w:rPr>
          <w:b/>
          <w:bCs/>
          <w:u w:val="single"/>
          <w:lang w:eastAsia="cs-CZ"/>
        </w:rPr>
      </w:pPr>
      <w:r w:rsidRPr="006762C2">
        <w:rPr>
          <w:b/>
          <w:bCs/>
          <w:u w:val="single"/>
          <w:lang w:eastAsia="cs-CZ"/>
        </w:rPr>
        <w:t>Předpokládaný rozsah činností</w:t>
      </w:r>
      <w:r w:rsidR="0042794C" w:rsidRPr="006762C2">
        <w:rPr>
          <w:b/>
          <w:bCs/>
          <w:u w:val="single"/>
          <w:lang w:eastAsia="cs-CZ"/>
        </w:rPr>
        <w:t>:</w:t>
      </w:r>
    </w:p>
    <w:p w14:paraId="66CA3875" w14:textId="6BF3BD10" w:rsidR="00352E1C" w:rsidRPr="006762C2" w:rsidRDefault="00352E1C" w:rsidP="00352E1C">
      <w:pPr>
        <w:pStyle w:val="2nesltext"/>
        <w:rPr>
          <w:lang w:eastAsia="cs-CZ"/>
        </w:rPr>
      </w:pPr>
      <w:r w:rsidRPr="006762C2">
        <w:rPr>
          <w:lang w:eastAsia="cs-CZ"/>
        </w:rPr>
        <w:t xml:space="preserve">Podle dosavadních záznamů se ročně odstraňuje graffiti </w:t>
      </w:r>
      <w:r w:rsidR="006E241D" w:rsidRPr="006762C2">
        <w:rPr>
          <w:lang w:eastAsia="cs-CZ"/>
        </w:rPr>
        <w:t xml:space="preserve">tvorby </w:t>
      </w:r>
      <w:r w:rsidRPr="006762C2">
        <w:rPr>
          <w:lang w:eastAsia="cs-CZ"/>
        </w:rPr>
        <w:t>u nemovitostí (budov) v rozsahu 233 – 427 budov. V průměru se jedná o odstranění z cca 3500 m</w:t>
      </w:r>
      <w:r w:rsidRPr="006762C2">
        <w:rPr>
          <w:vertAlign w:val="superscript"/>
          <w:lang w:eastAsia="cs-CZ"/>
        </w:rPr>
        <w:t>2</w:t>
      </w:r>
      <w:r w:rsidR="006E241D" w:rsidRPr="006762C2">
        <w:rPr>
          <w:lang w:eastAsia="cs-CZ"/>
        </w:rPr>
        <w:t xml:space="preserve"> za rok</w:t>
      </w:r>
      <w:r w:rsidRPr="006762C2">
        <w:rPr>
          <w:lang w:eastAsia="cs-CZ"/>
        </w:rPr>
        <w:t xml:space="preserve">. </w:t>
      </w:r>
    </w:p>
    <w:p w14:paraId="44D279D5" w14:textId="4DA8400F" w:rsidR="00352E1C" w:rsidRPr="006762C2" w:rsidRDefault="00352E1C" w:rsidP="00352E1C">
      <w:pPr>
        <w:pStyle w:val="2nesltext"/>
        <w:rPr>
          <w:lang w:eastAsia="cs-CZ"/>
        </w:rPr>
      </w:pPr>
      <w:r w:rsidRPr="006762C2">
        <w:rPr>
          <w:lang w:eastAsia="cs-CZ"/>
        </w:rPr>
        <w:t xml:space="preserve">Pokud se jedná o další zařízení jako toalety, přístřešky MHD, sochy a pamětní desky, </w:t>
      </w:r>
      <w:r w:rsidR="00FA5A28" w:rsidRPr="006762C2">
        <w:rPr>
          <w:lang w:eastAsia="cs-CZ"/>
        </w:rPr>
        <w:t xml:space="preserve">odstraňování graffiti tvorby </w:t>
      </w:r>
      <w:r w:rsidRPr="006762C2">
        <w:rPr>
          <w:lang w:eastAsia="cs-CZ"/>
        </w:rPr>
        <w:t xml:space="preserve">řádově nepřekračuje počet 50  ks ročně. </w:t>
      </w:r>
    </w:p>
    <w:p w14:paraId="5998B92B" w14:textId="605463F0" w:rsidR="00352E1C" w:rsidRPr="006762C2" w:rsidRDefault="00352E1C" w:rsidP="00352E1C">
      <w:pPr>
        <w:pStyle w:val="2nesltext"/>
        <w:rPr>
          <w:lang w:eastAsia="cs-CZ"/>
        </w:rPr>
      </w:pPr>
      <w:r w:rsidRPr="006762C2">
        <w:rPr>
          <w:lang w:eastAsia="cs-CZ"/>
        </w:rPr>
        <w:t xml:space="preserve">U odpadkových košů, laviček, popelníků a informativních cedulí nelze přesně stanovit jejich počet očištění, neboť ve většině případů se jedná o odstranění pouhým omytím nebo přetřením a navíc se povětšinou odstraňuje graffiti v parcích a veřejných prostranstvích, kde se odstraňuje větší počet najednou. Lze odhadnout ročně cca 250 laviček, 45 cedulí, 120 odpadkových košů. </w:t>
      </w:r>
    </w:p>
    <w:p w14:paraId="7028505F" w14:textId="015EF490" w:rsidR="00352E1C" w:rsidRPr="006762C2" w:rsidRDefault="00352E1C" w:rsidP="00352E1C">
      <w:pPr>
        <w:pStyle w:val="2nesltext"/>
        <w:rPr>
          <w:lang w:eastAsia="cs-CZ"/>
        </w:rPr>
      </w:pPr>
      <w:r w:rsidRPr="006762C2">
        <w:rPr>
          <w:lang w:eastAsia="cs-CZ"/>
        </w:rPr>
        <w:t xml:space="preserve">U herních prvků a vybavení </w:t>
      </w:r>
      <w:r w:rsidR="00CD76AB" w:rsidRPr="006762C2">
        <w:rPr>
          <w:lang w:eastAsia="cs-CZ"/>
        </w:rPr>
        <w:t>dětsk</w:t>
      </w:r>
      <w:r w:rsidR="006D6536" w:rsidRPr="006762C2">
        <w:rPr>
          <w:lang w:eastAsia="cs-CZ"/>
        </w:rPr>
        <w:t>ých hřišť</w:t>
      </w:r>
      <w:r w:rsidRPr="006762C2">
        <w:rPr>
          <w:lang w:eastAsia="cs-CZ"/>
        </w:rPr>
        <w:t xml:space="preserve"> se zpravidla jedná o 60 ks ročně. </w:t>
      </w:r>
    </w:p>
    <w:p w14:paraId="7F251766" w14:textId="5A42F248" w:rsidR="00352E1C" w:rsidRPr="006762C2" w:rsidRDefault="00352E1C" w:rsidP="00352E1C">
      <w:pPr>
        <w:pStyle w:val="2nesltext"/>
        <w:rPr>
          <w:lang w:eastAsia="cs-CZ"/>
        </w:rPr>
      </w:pPr>
      <w:r w:rsidRPr="006762C2">
        <w:rPr>
          <w:lang w:eastAsia="cs-CZ"/>
        </w:rPr>
        <w:t xml:space="preserve">V rámci jiných zařízení ve veřejné zeleni či na veřejném prostranství, </w:t>
      </w:r>
      <w:r w:rsidR="006D6536" w:rsidRPr="006762C2">
        <w:rPr>
          <w:lang w:eastAsia="cs-CZ"/>
        </w:rPr>
        <w:t xml:space="preserve">se </w:t>
      </w:r>
      <w:r w:rsidRPr="006762C2">
        <w:rPr>
          <w:lang w:eastAsia="cs-CZ"/>
        </w:rPr>
        <w:t>jedná max</w:t>
      </w:r>
      <w:r w:rsidR="006D6536" w:rsidRPr="006762C2">
        <w:rPr>
          <w:lang w:eastAsia="cs-CZ"/>
        </w:rPr>
        <w:t>.</w:t>
      </w:r>
      <w:r w:rsidRPr="006762C2">
        <w:rPr>
          <w:lang w:eastAsia="cs-CZ"/>
        </w:rPr>
        <w:t xml:space="preserve"> o 30 objektů ročně. </w:t>
      </w:r>
    </w:p>
    <w:p w14:paraId="45DB1C1B" w14:textId="77777777" w:rsidR="00751522" w:rsidRDefault="00751522" w:rsidP="00A279B3">
      <w:pPr>
        <w:pStyle w:val="2nesltext"/>
        <w:rPr>
          <w:b/>
          <w:bCs/>
          <w:u w:val="single"/>
          <w:lang w:eastAsia="cs-CZ"/>
        </w:rPr>
      </w:pPr>
    </w:p>
    <w:p w14:paraId="507DD1D3" w14:textId="61A107DE" w:rsidR="0042794C" w:rsidRDefault="00751522" w:rsidP="00A279B3">
      <w:pPr>
        <w:pStyle w:val="2nesltext"/>
        <w:rPr>
          <w:lang w:eastAsia="cs-CZ"/>
        </w:rPr>
      </w:pPr>
      <w:r>
        <w:rPr>
          <w:b/>
          <w:bCs/>
          <w:u w:val="single"/>
          <w:lang w:eastAsia="cs-CZ"/>
        </w:rPr>
        <w:lastRenderedPageBreak/>
        <w:t xml:space="preserve">Další podmínky plnění předmětu </w:t>
      </w:r>
      <w:r w:rsidR="00D6405F">
        <w:rPr>
          <w:b/>
          <w:bCs/>
          <w:u w:val="single"/>
          <w:lang w:eastAsia="cs-CZ"/>
        </w:rPr>
        <w:t>veřejné zakázky</w:t>
      </w:r>
      <w:r w:rsidRPr="0088762A">
        <w:rPr>
          <w:b/>
          <w:bCs/>
          <w:u w:val="single"/>
          <w:lang w:eastAsia="cs-CZ"/>
        </w:rPr>
        <w:t>:</w:t>
      </w:r>
    </w:p>
    <w:p w14:paraId="0731D533" w14:textId="77777777" w:rsidR="00963967" w:rsidRDefault="00963967" w:rsidP="00963967">
      <w:pPr>
        <w:pStyle w:val="2nesltext"/>
        <w:rPr>
          <w:lang w:eastAsia="cs-CZ"/>
        </w:rPr>
      </w:pPr>
      <w:r>
        <w:rPr>
          <w:lang w:eastAsia="cs-CZ"/>
        </w:rPr>
        <w:t xml:space="preserve">Povinností zhotovitele bude pořízení fotodokumentace před i po ukončení odstraňovacích prací a případné aplikaci trvalého </w:t>
      </w:r>
      <w:proofErr w:type="spellStart"/>
      <w:r>
        <w:rPr>
          <w:lang w:eastAsia="cs-CZ"/>
        </w:rPr>
        <w:t>antigraffiti</w:t>
      </w:r>
      <w:proofErr w:type="spellEnd"/>
      <w:r>
        <w:rPr>
          <w:lang w:eastAsia="cs-CZ"/>
        </w:rPr>
        <w:t xml:space="preserve"> nátěru. Součástí fotodokumentace bude současně i vedení evidence veškerých prováděných prací, tj. přesný počet očištěných nemovitostí, soupis místa plnění s uvedením ulice a čísla nemovitosti, lokalizace herních zařízení či jejich částí, z informačních cedulí či jejich částí, odpadkových košů, stojanů na sáčky na PE, laviček, stánků, pomníků a pamětních desek, toalet, mobilních nádob, atypických odpočívadel, multifunkčních lavic, kompostérů, přístřešků MHD, podzemních kontejnerů a z jiných zařízení ve veřejné zeleni či na veřejných prostranstvích.</w:t>
      </w:r>
    </w:p>
    <w:p w14:paraId="1DCCB1E3" w14:textId="7ECB08F0" w:rsidR="00963967" w:rsidRDefault="00963967" w:rsidP="00963967">
      <w:pPr>
        <w:pStyle w:val="2nesltext"/>
        <w:rPr>
          <w:lang w:eastAsia="cs-CZ"/>
        </w:rPr>
      </w:pPr>
      <w:r>
        <w:rPr>
          <w:lang w:eastAsia="cs-CZ"/>
        </w:rPr>
        <w:t>S ohledem na možnost uplatnění pojistného plnění objednatel požaduje, aby současně s doložením fotodokumentace a vedenou evidencí, zhotovitel doložil objednateli vyčíslení nákladů na odstranění graffiti. Objednatel zpravidla požaduje vyčíslení skutečných nákladů za odstranění graffiti pouze v případě, že finanční částka za odstranění bude vyšší než 5000,- Kč. Tyto podklady budou následně objednateli sloužit pro uplatnění pojistného plnění. Veškeré požadované podklady zaneseny do elektronické databáze (Aplikace). Tyto podklady budou následně objednateli sloužit pro uplatnění pojistného plnění.  Vyčíslení skutečných nákladů, vyšší jak 5000,- Kč bude vedeno pouze u nemovitostí či zařízení, v majetku MČ Praha 6. Objednatel bude dále v průběhu plnění zakázky požadovat i vyčíslení škody v případě, kdy bude zjištěn pachatel vandalismu (zde se bude většinou jednat o vyčíslení škody nižší jak 5000,- Kč a nemovitosti v majetku fyzických či právnických osob) a tento podklad bude nezbytný pro další řízení PČR či jiné státní orgány. Zhotovitel se proto zavazuje poskytnout MČ Praha 6, vlastníkům nemovitostí, zapojených do programu, Policii ČR i pojišťovnám, poskytnout veškerou potřebnou součinnost pro vyšetřování a následné uplatnění škody, a to zejména ve formě poskytnutí fotodokumentace výskytu graffiti na nemovitostech.</w:t>
      </w:r>
    </w:p>
    <w:p w14:paraId="50D11952" w14:textId="77777777" w:rsidR="00963967" w:rsidRDefault="00963967" w:rsidP="00963967">
      <w:pPr>
        <w:pStyle w:val="2nesltext"/>
        <w:rPr>
          <w:lang w:eastAsia="cs-CZ"/>
        </w:rPr>
      </w:pPr>
      <w:r>
        <w:rPr>
          <w:lang w:eastAsia="cs-CZ"/>
        </w:rPr>
        <w:t xml:space="preserve">Objednatel požaduje celkovou mobilnost zařízení vozidel pro plnění zakázky, tedy bez podmínek zajištění napojení na zdroje el. </w:t>
      </w:r>
      <w:proofErr w:type="gramStart"/>
      <w:r>
        <w:rPr>
          <w:lang w:eastAsia="cs-CZ"/>
        </w:rPr>
        <w:t>energie</w:t>
      </w:r>
      <w:proofErr w:type="gramEnd"/>
      <w:r>
        <w:rPr>
          <w:lang w:eastAsia="cs-CZ"/>
        </w:rPr>
        <w:t>, vody, atd.</w:t>
      </w:r>
    </w:p>
    <w:p w14:paraId="00C5400D" w14:textId="77777777" w:rsidR="00963967" w:rsidRDefault="00963967" w:rsidP="00963967">
      <w:pPr>
        <w:pStyle w:val="2nesltext"/>
        <w:rPr>
          <w:lang w:eastAsia="cs-CZ"/>
        </w:rPr>
      </w:pPr>
      <w:r>
        <w:rPr>
          <w:lang w:eastAsia="cs-CZ"/>
        </w:rPr>
        <w:t>Zhotovitel bude používat k plnění veřejné zakázky pouze takové technické zařízení, postupy a prostředky, jejichž užívání je v souladu s platnými českými právními předpisy a technickými normami.</w:t>
      </w:r>
    </w:p>
    <w:p w14:paraId="2A36DD5C" w14:textId="77777777" w:rsidR="00963967" w:rsidRDefault="00963967" w:rsidP="00963967">
      <w:pPr>
        <w:pStyle w:val="2nesltext"/>
        <w:rPr>
          <w:lang w:eastAsia="cs-CZ"/>
        </w:rPr>
      </w:pPr>
      <w:r>
        <w:rPr>
          <w:lang w:eastAsia="cs-CZ"/>
        </w:rPr>
        <w:t>Odstraňovací práce budou zhotovitelem prováděny pouze v pracovní dny, v čase od 8.00 hod. do 18.00 hod.</w:t>
      </w:r>
    </w:p>
    <w:p w14:paraId="15D6D377" w14:textId="77777777" w:rsidR="00963967" w:rsidRDefault="00963967" w:rsidP="00963967">
      <w:pPr>
        <w:pStyle w:val="2nesltext"/>
        <w:rPr>
          <w:lang w:eastAsia="cs-CZ"/>
        </w:rPr>
      </w:pPr>
      <w:r>
        <w:rPr>
          <w:lang w:eastAsia="cs-CZ"/>
        </w:rPr>
        <w:t>Objednatel je oprávněn určit zhotoviteli přesný termín provedení určité činnosti vč. rozsahu písemným oznámením. Objednatel je oprávněn určit, že určité činnosti nebudou po určitou dobu či do odvolání prováděny. Objednatel je rovněž oprávněn po projednání se zhotovitelem upravit či posunout způsob či časové intervaly provádění jednotlivých činností nebo upravit jejich četnost (snížit nebo zvýšit) v různých částech místa plnění.</w:t>
      </w:r>
    </w:p>
    <w:p w14:paraId="6D7B2E51" w14:textId="77777777" w:rsidR="00963967" w:rsidRDefault="00963967" w:rsidP="00963967">
      <w:pPr>
        <w:pStyle w:val="2nesltext"/>
        <w:rPr>
          <w:lang w:eastAsia="cs-CZ"/>
        </w:rPr>
      </w:pPr>
      <w:r>
        <w:rPr>
          <w:lang w:eastAsia="cs-CZ"/>
        </w:rPr>
        <w:t>Zhotovitel bude provádět činnosti k plnění veřejné zakázky soustavně, pravidelně, s odbornou péčí a v souladu s právními předpisy, technickými, bezpečnostními, požárními a hygienickými normami a s pokyny objednatele.</w:t>
      </w:r>
    </w:p>
    <w:p w14:paraId="29ACD6D2" w14:textId="77777777" w:rsidR="00963967" w:rsidRDefault="00963967" w:rsidP="00963967">
      <w:pPr>
        <w:pStyle w:val="2nesltext"/>
        <w:rPr>
          <w:lang w:eastAsia="cs-CZ"/>
        </w:rPr>
      </w:pPr>
      <w:r>
        <w:rPr>
          <w:lang w:eastAsia="cs-CZ"/>
        </w:rPr>
        <w:t>Zhotovitel je povinen nakládat s veškerými odpady vzniklými při provádění činností v souladu se zákonem č. 541/2020 Sb., o odpadech, ve znění pozdějších předpisů.</w:t>
      </w:r>
    </w:p>
    <w:p w14:paraId="66B9FC0C" w14:textId="77777777" w:rsidR="00963967" w:rsidRDefault="00963967" w:rsidP="00963967">
      <w:pPr>
        <w:pStyle w:val="2nesltext"/>
        <w:rPr>
          <w:lang w:eastAsia="cs-CZ"/>
        </w:rPr>
      </w:pPr>
      <w:r>
        <w:rPr>
          <w:lang w:eastAsia="cs-CZ"/>
        </w:rPr>
        <w:lastRenderedPageBreak/>
        <w:t>Zhotovitel je rovněž povinen vést evidenci odpadů ve smyslu příslušných právních předpisů. Zhotovitel je povinen dokladovat Objednateli přesný způsob provedené likvidace či jiného naložení s odpady (např. příslušnou fakturou či protokolem).</w:t>
      </w:r>
    </w:p>
    <w:p w14:paraId="08073653" w14:textId="77777777" w:rsidR="00963967" w:rsidRDefault="00963967" w:rsidP="00963967">
      <w:pPr>
        <w:pStyle w:val="2nesltext"/>
        <w:rPr>
          <w:lang w:eastAsia="cs-CZ"/>
        </w:rPr>
      </w:pPr>
      <w:r>
        <w:rPr>
          <w:lang w:eastAsia="cs-CZ"/>
        </w:rPr>
        <w:t>Zhotovitel je povinen zajistit, že všechny osoby, které se budou podílet na provádění činností, budou proškoleny v problematice bezpečnosti práce, požárních a hygienických předpisů a že budou vybaveny potřebnými ochrannými a pracovními pomůckami.</w:t>
      </w:r>
    </w:p>
    <w:p w14:paraId="38B8DE24" w14:textId="77777777" w:rsidR="0042794C" w:rsidRDefault="0042794C" w:rsidP="00A279B3">
      <w:pPr>
        <w:pStyle w:val="2nesltext"/>
        <w:rPr>
          <w:lang w:eastAsia="cs-CZ"/>
        </w:rPr>
      </w:pPr>
    </w:p>
    <w:p w14:paraId="1FF329D9" w14:textId="77777777" w:rsidR="00971B55" w:rsidRDefault="00971B55" w:rsidP="00971B55">
      <w:pPr>
        <w:pStyle w:val="2nesltext"/>
        <w:rPr>
          <w:lang w:eastAsia="cs-CZ"/>
        </w:rPr>
      </w:pPr>
      <w:r>
        <w:rPr>
          <w:lang w:eastAsia="cs-CZ"/>
        </w:rPr>
        <w:t>Přílohy:</w:t>
      </w:r>
    </w:p>
    <w:p w14:paraId="4E992F71" w14:textId="77777777" w:rsidR="00971B55" w:rsidRDefault="00971B55" w:rsidP="00971B55">
      <w:pPr>
        <w:pStyle w:val="2nesltext"/>
        <w:numPr>
          <w:ilvl w:val="0"/>
          <w:numId w:val="30"/>
        </w:numPr>
        <w:spacing w:before="0" w:after="0"/>
        <w:ind w:left="714" w:hanging="357"/>
        <w:contextualSpacing/>
        <w:rPr>
          <w:lang w:eastAsia="cs-CZ"/>
        </w:rPr>
      </w:pPr>
      <w:r>
        <w:rPr>
          <w:lang w:eastAsia="cs-CZ"/>
        </w:rPr>
        <w:t xml:space="preserve">Příloha </w:t>
      </w:r>
      <w:proofErr w:type="gramStart"/>
      <w:r>
        <w:rPr>
          <w:lang w:eastAsia="cs-CZ"/>
        </w:rPr>
        <w:t>č. 1 –   Seznam</w:t>
      </w:r>
      <w:proofErr w:type="gramEnd"/>
      <w:r>
        <w:rPr>
          <w:lang w:eastAsia="cs-CZ"/>
        </w:rPr>
        <w:t xml:space="preserve"> nemovitostí</w:t>
      </w:r>
    </w:p>
    <w:p w14:paraId="65BDD212"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2 –   Mapový</w:t>
      </w:r>
      <w:proofErr w:type="gramEnd"/>
      <w:r>
        <w:rPr>
          <w:lang w:eastAsia="cs-CZ"/>
        </w:rPr>
        <w:t xml:space="preserve"> podklad dětských hřišť</w:t>
      </w:r>
    </w:p>
    <w:p w14:paraId="3E30FC71"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3 –   Mapový</w:t>
      </w:r>
      <w:proofErr w:type="gramEnd"/>
      <w:r>
        <w:rPr>
          <w:lang w:eastAsia="cs-CZ"/>
        </w:rPr>
        <w:t xml:space="preserve"> podklad cedulí</w:t>
      </w:r>
    </w:p>
    <w:p w14:paraId="78515736"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4 –   Mapový</w:t>
      </w:r>
      <w:proofErr w:type="gramEnd"/>
      <w:r>
        <w:rPr>
          <w:lang w:eastAsia="cs-CZ"/>
        </w:rPr>
        <w:t xml:space="preserve"> podklad rozmístění odpadkových košů</w:t>
      </w:r>
    </w:p>
    <w:p w14:paraId="638B9C7D"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5 –   Mapový</w:t>
      </w:r>
      <w:proofErr w:type="gramEnd"/>
      <w:r>
        <w:rPr>
          <w:lang w:eastAsia="cs-CZ"/>
        </w:rPr>
        <w:t xml:space="preserve"> podklad rozmístění stojanů na sáčky na PE</w:t>
      </w:r>
    </w:p>
    <w:p w14:paraId="7DFF5A92" w14:textId="77777777" w:rsidR="00971B55" w:rsidRDefault="00971B55" w:rsidP="00971B55">
      <w:pPr>
        <w:pStyle w:val="2nesltext"/>
        <w:numPr>
          <w:ilvl w:val="0"/>
          <w:numId w:val="30"/>
        </w:numPr>
        <w:spacing w:before="0" w:after="0"/>
        <w:contextualSpacing/>
        <w:rPr>
          <w:lang w:eastAsia="cs-CZ"/>
        </w:rPr>
      </w:pPr>
      <w:r>
        <w:rPr>
          <w:lang w:eastAsia="cs-CZ"/>
        </w:rPr>
        <w:t>Příloha č. 6a – Mapový podklad rozmístění pamětních desek</w:t>
      </w:r>
    </w:p>
    <w:p w14:paraId="48429A36" w14:textId="77777777" w:rsidR="00971B55" w:rsidRDefault="00971B55" w:rsidP="00971B55">
      <w:pPr>
        <w:pStyle w:val="2nesltext"/>
        <w:numPr>
          <w:ilvl w:val="0"/>
          <w:numId w:val="30"/>
        </w:numPr>
        <w:spacing w:before="0" w:after="0"/>
        <w:contextualSpacing/>
        <w:rPr>
          <w:lang w:eastAsia="cs-CZ"/>
        </w:rPr>
      </w:pPr>
      <w:r>
        <w:rPr>
          <w:lang w:eastAsia="cs-CZ"/>
        </w:rPr>
        <w:t>Příloha č. 6b – Mapový podklad pomníků</w:t>
      </w:r>
    </w:p>
    <w:p w14:paraId="3E22D72B"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7 –   Mapový</w:t>
      </w:r>
      <w:proofErr w:type="gramEnd"/>
      <w:r>
        <w:rPr>
          <w:lang w:eastAsia="cs-CZ"/>
        </w:rPr>
        <w:t xml:space="preserve"> podklad stánků</w:t>
      </w:r>
    </w:p>
    <w:p w14:paraId="59A56662"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8 –   Mapový</w:t>
      </w:r>
      <w:proofErr w:type="gramEnd"/>
      <w:r>
        <w:rPr>
          <w:lang w:eastAsia="cs-CZ"/>
        </w:rPr>
        <w:t xml:space="preserve"> podklad rozmístění laviček</w:t>
      </w:r>
    </w:p>
    <w:p w14:paraId="3955AEAB" w14:textId="77777777" w:rsidR="00971B55" w:rsidRDefault="00971B55" w:rsidP="00971B55">
      <w:pPr>
        <w:pStyle w:val="2nesltext"/>
        <w:numPr>
          <w:ilvl w:val="0"/>
          <w:numId w:val="30"/>
        </w:numPr>
        <w:spacing w:before="0" w:after="0"/>
        <w:contextualSpacing/>
        <w:rPr>
          <w:lang w:eastAsia="cs-CZ"/>
        </w:rPr>
      </w:pPr>
      <w:r>
        <w:rPr>
          <w:lang w:eastAsia="cs-CZ"/>
        </w:rPr>
        <w:t xml:space="preserve">Příloha </w:t>
      </w:r>
      <w:proofErr w:type="gramStart"/>
      <w:r>
        <w:rPr>
          <w:lang w:eastAsia="cs-CZ"/>
        </w:rPr>
        <w:t>č. 9 –   Mapový</w:t>
      </w:r>
      <w:proofErr w:type="gramEnd"/>
      <w:r>
        <w:rPr>
          <w:lang w:eastAsia="cs-CZ"/>
        </w:rPr>
        <w:t xml:space="preserve"> podklad rozmístění toalet</w:t>
      </w:r>
    </w:p>
    <w:p w14:paraId="271AB3A2" w14:textId="77777777" w:rsidR="00971B55" w:rsidRDefault="00971B55" w:rsidP="00971B55">
      <w:pPr>
        <w:pStyle w:val="2nesltext"/>
        <w:numPr>
          <w:ilvl w:val="0"/>
          <w:numId w:val="30"/>
        </w:numPr>
        <w:spacing w:before="0" w:after="0"/>
        <w:contextualSpacing/>
        <w:rPr>
          <w:lang w:eastAsia="cs-CZ"/>
        </w:rPr>
      </w:pPr>
      <w:r>
        <w:rPr>
          <w:lang w:eastAsia="cs-CZ"/>
        </w:rPr>
        <w:t>Příloha č. 10 – Mapový poklad rozmístění mobilních nádob</w:t>
      </w:r>
    </w:p>
    <w:p w14:paraId="466A1BB4" w14:textId="77777777" w:rsidR="00971B55" w:rsidRDefault="00971B55" w:rsidP="00971B55">
      <w:pPr>
        <w:pStyle w:val="2nesltext"/>
        <w:numPr>
          <w:ilvl w:val="0"/>
          <w:numId w:val="30"/>
        </w:numPr>
        <w:spacing w:before="0" w:after="0"/>
        <w:contextualSpacing/>
        <w:rPr>
          <w:lang w:eastAsia="cs-CZ"/>
        </w:rPr>
      </w:pPr>
      <w:r>
        <w:rPr>
          <w:lang w:eastAsia="cs-CZ"/>
        </w:rPr>
        <w:t>Příloha č. 11 – Mapový podklad rozmístění atypických odpočívadel</w:t>
      </w:r>
    </w:p>
    <w:p w14:paraId="6FB597AA" w14:textId="77777777" w:rsidR="00971B55" w:rsidRDefault="00971B55" w:rsidP="00971B55">
      <w:pPr>
        <w:pStyle w:val="2nesltext"/>
        <w:numPr>
          <w:ilvl w:val="0"/>
          <w:numId w:val="30"/>
        </w:numPr>
        <w:spacing w:before="0" w:after="0"/>
        <w:contextualSpacing/>
        <w:rPr>
          <w:lang w:eastAsia="cs-CZ"/>
        </w:rPr>
      </w:pPr>
      <w:r>
        <w:rPr>
          <w:lang w:eastAsia="cs-CZ"/>
        </w:rPr>
        <w:t>Příloha č. 12 – Mapový podklad rozmístění multifunkčních lavic</w:t>
      </w:r>
    </w:p>
    <w:p w14:paraId="24883558" w14:textId="77777777" w:rsidR="00971B55" w:rsidRDefault="00971B55" w:rsidP="00971B55">
      <w:pPr>
        <w:pStyle w:val="2nesltext"/>
        <w:numPr>
          <w:ilvl w:val="0"/>
          <w:numId w:val="30"/>
        </w:numPr>
        <w:spacing w:before="0" w:after="0"/>
        <w:contextualSpacing/>
        <w:rPr>
          <w:lang w:eastAsia="cs-CZ"/>
        </w:rPr>
      </w:pPr>
      <w:r>
        <w:rPr>
          <w:lang w:eastAsia="cs-CZ"/>
        </w:rPr>
        <w:t>Příloha č. 13 – Mapový podklad rozmístění kompostérů</w:t>
      </w:r>
    </w:p>
    <w:p w14:paraId="187329B1" w14:textId="77777777" w:rsidR="00971B55" w:rsidRDefault="00971B55" w:rsidP="00971B55">
      <w:pPr>
        <w:pStyle w:val="2nesltext"/>
        <w:numPr>
          <w:ilvl w:val="0"/>
          <w:numId w:val="30"/>
        </w:numPr>
        <w:spacing w:before="0" w:after="0"/>
        <w:contextualSpacing/>
        <w:rPr>
          <w:lang w:eastAsia="cs-CZ"/>
        </w:rPr>
      </w:pPr>
      <w:r>
        <w:rPr>
          <w:lang w:eastAsia="cs-CZ"/>
        </w:rPr>
        <w:t>Příloha č. 14 – Mapový podklad rozmístění přístřešků MHD</w:t>
      </w:r>
    </w:p>
    <w:p w14:paraId="15133209" w14:textId="77777777" w:rsidR="00971B55" w:rsidRDefault="00971B55" w:rsidP="00971B55">
      <w:pPr>
        <w:pStyle w:val="2nesltext"/>
        <w:numPr>
          <w:ilvl w:val="0"/>
          <w:numId w:val="30"/>
        </w:numPr>
        <w:spacing w:before="0" w:after="0"/>
        <w:contextualSpacing/>
        <w:rPr>
          <w:lang w:eastAsia="cs-CZ"/>
        </w:rPr>
      </w:pPr>
      <w:r>
        <w:rPr>
          <w:lang w:eastAsia="cs-CZ"/>
        </w:rPr>
        <w:t>Příloha č. 15 – Mapový podklad rozmístění podzemních kontejnerů</w:t>
      </w:r>
    </w:p>
    <w:p w14:paraId="14EC2773" w14:textId="5DDDC59E" w:rsidR="00A66478" w:rsidRPr="000F6ACF" w:rsidRDefault="00A66478" w:rsidP="00971B55">
      <w:pPr>
        <w:pStyle w:val="2nesltext"/>
        <w:rPr>
          <w:lang w:eastAsia="cs-CZ"/>
        </w:rPr>
      </w:pPr>
    </w:p>
    <w:sectPr w:rsidR="00A66478" w:rsidRPr="000F6ACF">
      <w:headerReference w:type="even" r:id="rId9"/>
      <w:headerReference w:type="default" r:id="rId10"/>
      <w:footerReference w:type="first" r:id="rId11"/>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FA117" w14:textId="77777777" w:rsidR="0075788D" w:rsidRDefault="0075788D">
      <w:pPr>
        <w:spacing w:after="0" w:line="240" w:lineRule="auto"/>
      </w:pPr>
      <w:r>
        <w:separator/>
      </w:r>
    </w:p>
  </w:endnote>
  <w:endnote w:type="continuationSeparator" w:id="0">
    <w:p w14:paraId="6B65A2BB" w14:textId="77777777" w:rsidR="0075788D" w:rsidRDefault="0075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EFC8B" w14:textId="77777777" w:rsidR="002D69DE" w:rsidRDefault="002D69DE">
    <w:pPr>
      <w:spacing w:after="0" w:line="240" w:lineRule="auto"/>
    </w:pPr>
  </w:p>
  <w:p w14:paraId="4C9A20F4" w14:textId="77777777" w:rsidR="0001061A" w:rsidRDefault="0001061A"/>
  <w:p w14:paraId="2CDCA6C9" w14:textId="77777777" w:rsidR="002D69DE" w:rsidRDefault="002D69DE">
    <w:pPr>
      <w:spacing w:after="0" w:line="240" w:lineRule="auto"/>
    </w:pPr>
    <w:r>
      <w:separator/>
    </w:r>
  </w:p>
  <w:p w14:paraId="1E5B3A6A" w14:textId="77777777" w:rsidR="0001061A" w:rsidRDefault="0001061A"/>
  <w:p w14:paraId="53B6DF7B" w14:textId="77777777" w:rsidR="002D69DE" w:rsidRDefault="002D69DE">
    <w:pPr>
      <w:spacing w:after="0" w:line="240" w:lineRule="auto"/>
    </w:pPr>
    <w:r>
      <w:continuationSeparator/>
    </w:r>
  </w:p>
  <w:p w14:paraId="27F7424A" w14:textId="77777777" w:rsidR="0001061A" w:rsidRDefault="0001061A"/>
  <w:p w14:paraId="42964B22" w14:textId="77777777" w:rsidR="00CD4F55" w:rsidRDefault="00CD4F55"/>
  <w:p w14:paraId="4351921D" w14:textId="77777777" w:rsidR="0001061A" w:rsidRDefault="000106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7790F" w14:textId="77777777" w:rsidR="0075788D" w:rsidRDefault="0075788D">
      <w:pPr>
        <w:spacing w:after="0" w:line="240" w:lineRule="auto"/>
      </w:pPr>
      <w:r>
        <w:separator/>
      </w:r>
    </w:p>
  </w:footnote>
  <w:footnote w:type="continuationSeparator" w:id="0">
    <w:p w14:paraId="128AC254" w14:textId="77777777" w:rsidR="0075788D" w:rsidRDefault="00757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40F1C" w14:textId="77777777" w:rsidR="00EC28A6" w:rsidRDefault="00EC28A6">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4E9C" w14:textId="77777777" w:rsidR="00EC28A6" w:rsidRDefault="00EC28A6">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nsid w:val="3728429A"/>
    <w:multiLevelType w:val="hybridMultilevel"/>
    <w:tmpl w:val="BC629306"/>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B29616D"/>
    <w:multiLevelType w:val="hybridMultilevel"/>
    <w:tmpl w:val="6574AA74"/>
    <w:lvl w:ilvl="0" w:tplc="52C25DA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4FF0EC7"/>
    <w:multiLevelType w:val="hybridMultilevel"/>
    <w:tmpl w:val="51A80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3"/>
  </w:num>
  <w:num w:numId="2">
    <w:abstractNumId w:val="3"/>
  </w:num>
  <w:num w:numId="3">
    <w:abstractNumId w:val="4"/>
  </w:num>
  <w:num w:numId="4">
    <w:abstractNumId w:val="0"/>
  </w:num>
  <w:num w:numId="5">
    <w:abstractNumId w:val="7"/>
  </w:num>
  <w:num w:numId="6">
    <w:abstractNumId w:val="3"/>
  </w:num>
  <w:num w:numId="7">
    <w:abstractNumId w:val="3"/>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
  </w:num>
  <w:num w:numId="28">
    <w:abstractNumId w:val="6"/>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2C7"/>
    <w:rsid w:val="00007602"/>
    <w:rsid w:val="00010297"/>
    <w:rsid w:val="0001061A"/>
    <w:rsid w:val="00013037"/>
    <w:rsid w:val="00022D74"/>
    <w:rsid w:val="00023856"/>
    <w:rsid w:val="0003108F"/>
    <w:rsid w:val="00031322"/>
    <w:rsid w:val="00032137"/>
    <w:rsid w:val="00040644"/>
    <w:rsid w:val="00053BB5"/>
    <w:rsid w:val="00056963"/>
    <w:rsid w:val="00056FB8"/>
    <w:rsid w:val="00064F62"/>
    <w:rsid w:val="00072A44"/>
    <w:rsid w:val="000737CF"/>
    <w:rsid w:val="00076B87"/>
    <w:rsid w:val="00083697"/>
    <w:rsid w:val="00092ABC"/>
    <w:rsid w:val="000B6043"/>
    <w:rsid w:val="000C24E8"/>
    <w:rsid w:val="000D70F6"/>
    <w:rsid w:val="000E4FDD"/>
    <w:rsid w:val="000E65A2"/>
    <w:rsid w:val="000E6CC0"/>
    <w:rsid w:val="000F09CD"/>
    <w:rsid w:val="00105775"/>
    <w:rsid w:val="0010764F"/>
    <w:rsid w:val="001213F5"/>
    <w:rsid w:val="001332F9"/>
    <w:rsid w:val="00140FFF"/>
    <w:rsid w:val="00173DAC"/>
    <w:rsid w:val="00180B8E"/>
    <w:rsid w:val="00184FFC"/>
    <w:rsid w:val="00186A69"/>
    <w:rsid w:val="00187880"/>
    <w:rsid w:val="00187EAE"/>
    <w:rsid w:val="001C564F"/>
    <w:rsid w:val="001D7BF4"/>
    <w:rsid w:val="001E1A2A"/>
    <w:rsid w:val="001E1E23"/>
    <w:rsid w:val="001F5F9F"/>
    <w:rsid w:val="00214BCA"/>
    <w:rsid w:val="0021758B"/>
    <w:rsid w:val="00220BF4"/>
    <w:rsid w:val="00223834"/>
    <w:rsid w:val="00230035"/>
    <w:rsid w:val="00237110"/>
    <w:rsid w:val="002402A5"/>
    <w:rsid w:val="00245AA0"/>
    <w:rsid w:val="002512C7"/>
    <w:rsid w:val="00251CE6"/>
    <w:rsid w:val="002573F1"/>
    <w:rsid w:val="00261868"/>
    <w:rsid w:val="00265C78"/>
    <w:rsid w:val="00266F93"/>
    <w:rsid w:val="00287B22"/>
    <w:rsid w:val="002945D7"/>
    <w:rsid w:val="002A0B7D"/>
    <w:rsid w:val="002C17B5"/>
    <w:rsid w:val="002C4A4B"/>
    <w:rsid w:val="002D4B31"/>
    <w:rsid w:val="002D69DE"/>
    <w:rsid w:val="002E0894"/>
    <w:rsid w:val="002E15CA"/>
    <w:rsid w:val="002E4D17"/>
    <w:rsid w:val="0031326C"/>
    <w:rsid w:val="00335412"/>
    <w:rsid w:val="0033727A"/>
    <w:rsid w:val="00344F91"/>
    <w:rsid w:val="003452AA"/>
    <w:rsid w:val="003475F0"/>
    <w:rsid w:val="00352E1C"/>
    <w:rsid w:val="00356D18"/>
    <w:rsid w:val="00363D21"/>
    <w:rsid w:val="003648CE"/>
    <w:rsid w:val="00372E3F"/>
    <w:rsid w:val="00375963"/>
    <w:rsid w:val="00392453"/>
    <w:rsid w:val="0039722E"/>
    <w:rsid w:val="003D1CFA"/>
    <w:rsid w:val="003E6A29"/>
    <w:rsid w:val="003F1A44"/>
    <w:rsid w:val="003F5F4E"/>
    <w:rsid w:val="00407AA0"/>
    <w:rsid w:val="0041222A"/>
    <w:rsid w:val="004210E4"/>
    <w:rsid w:val="0042794C"/>
    <w:rsid w:val="00431D94"/>
    <w:rsid w:val="00456E83"/>
    <w:rsid w:val="0047565E"/>
    <w:rsid w:val="00475730"/>
    <w:rsid w:val="004827EE"/>
    <w:rsid w:val="00483567"/>
    <w:rsid w:val="004A1D1D"/>
    <w:rsid w:val="004B4A5B"/>
    <w:rsid w:val="004B6249"/>
    <w:rsid w:val="004C57B2"/>
    <w:rsid w:val="004D1FA1"/>
    <w:rsid w:val="004D2ED5"/>
    <w:rsid w:val="004E2B25"/>
    <w:rsid w:val="004E2FF2"/>
    <w:rsid w:val="004E5E66"/>
    <w:rsid w:val="00501858"/>
    <w:rsid w:val="00504D19"/>
    <w:rsid w:val="00512C16"/>
    <w:rsid w:val="00525A09"/>
    <w:rsid w:val="00536065"/>
    <w:rsid w:val="00544B1A"/>
    <w:rsid w:val="00545B0C"/>
    <w:rsid w:val="00557799"/>
    <w:rsid w:val="00571956"/>
    <w:rsid w:val="005738B9"/>
    <w:rsid w:val="00576B69"/>
    <w:rsid w:val="0057780F"/>
    <w:rsid w:val="00580EC1"/>
    <w:rsid w:val="00582A8B"/>
    <w:rsid w:val="00584B29"/>
    <w:rsid w:val="00587DC6"/>
    <w:rsid w:val="005A22DF"/>
    <w:rsid w:val="005B3501"/>
    <w:rsid w:val="005B3F97"/>
    <w:rsid w:val="005D189A"/>
    <w:rsid w:val="005D2101"/>
    <w:rsid w:val="005D30B1"/>
    <w:rsid w:val="005E0C78"/>
    <w:rsid w:val="005E425A"/>
    <w:rsid w:val="005E7185"/>
    <w:rsid w:val="005F1F32"/>
    <w:rsid w:val="005F2E9C"/>
    <w:rsid w:val="005F621E"/>
    <w:rsid w:val="00600C24"/>
    <w:rsid w:val="00602A28"/>
    <w:rsid w:val="006054EA"/>
    <w:rsid w:val="00615834"/>
    <w:rsid w:val="00625B30"/>
    <w:rsid w:val="006333CB"/>
    <w:rsid w:val="0063488D"/>
    <w:rsid w:val="00634903"/>
    <w:rsid w:val="006417E1"/>
    <w:rsid w:val="00650D93"/>
    <w:rsid w:val="00651204"/>
    <w:rsid w:val="00652596"/>
    <w:rsid w:val="006729E1"/>
    <w:rsid w:val="006762C2"/>
    <w:rsid w:val="006B0C5A"/>
    <w:rsid w:val="006C2487"/>
    <w:rsid w:val="006C31FB"/>
    <w:rsid w:val="006C3AC6"/>
    <w:rsid w:val="006C54FB"/>
    <w:rsid w:val="006D6536"/>
    <w:rsid w:val="006E241D"/>
    <w:rsid w:val="006F3FFF"/>
    <w:rsid w:val="00703B17"/>
    <w:rsid w:val="00705F9D"/>
    <w:rsid w:val="0071350A"/>
    <w:rsid w:val="00731C8A"/>
    <w:rsid w:val="00736BFE"/>
    <w:rsid w:val="00742EC3"/>
    <w:rsid w:val="0074659A"/>
    <w:rsid w:val="00747622"/>
    <w:rsid w:val="00751522"/>
    <w:rsid w:val="007519E2"/>
    <w:rsid w:val="0075788D"/>
    <w:rsid w:val="007609A3"/>
    <w:rsid w:val="00761B99"/>
    <w:rsid w:val="0076410A"/>
    <w:rsid w:val="0077175F"/>
    <w:rsid w:val="00772A1D"/>
    <w:rsid w:val="00777964"/>
    <w:rsid w:val="007840FA"/>
    <w:rsid w:val="0079400F"/>
    <w:rsid w:val="007976C5"/>
    <w:rsid w:val="007A3506"/>
    <w:rsid w:val="007C00D9"/>
    <w:rsid w:val="007C5BAE"/>
    <w:rsid w:val="007F1DE9"/>
    <w:rsid w:val="007F7544"/>
    <w:rsid w:val="007F7B37"/>
    <w:rsid w:val="00804E28"/>
    <w:rsid w:val="008055FE"/>
    <w:rsid w:val="0082042E"/>
    <w:rsid w:val="0082200D"/>
    <w:rsid w:val="008228FB"/>
    <w:rsid w:val="008230B9"/>
    <w:rsid w:val="008244C0"/>
    <w:rsid w:val="00846A56"/>
    <w:rsid w:val="008476FE"/>
    <w:rsid w:val="00850EFD"/>
    <w:rsid w:val="00851214"/>
    <w:rsid w:val="0085622E"/>
    <w:rsid w:val="008637C9"/>
    <w:rsid w:val="0086535D"/>
    <w:rsid w:val="00872259"/>
    <w:rsid w:val="00873CEA"/>
    <w:rsid w:val="0088762A"/>
    <w:rsid w:val="00893EC2"/>
    <w:rsid w:val="00897A42"/>
    <w:rsid w:val="008A71D8"/>
    <w:rsid w:val="008B21C1"/>
    <w:rsid w:val="008C0284"/>
    <w:rsid w:val="008C0A06"/>
    <w:rsid w:val="008D3753"/>
    <w:rsid w:val="008F34A3"/>
    <w:rsid w:val="0090077F"/>
    <w:rsid w:val="00903E4A"/>
    <w:rsid w:val="009115A9"/>
    <w:rsid w:val="0091610E"/>
    <w:rsid w:val="00927DFC"/>
    <w:rsid w:val="00941337"/>
    <w:rsid w:val="00951617"/>
    <w:rsid w:val="00963967"/>
    <w:rsid w:val="009710E8"/>
    <w:rsid w:val="00971647"/>
    <w:rsid w:val="00971B55"/>
    <w:rsid w:val="00972022"/>
    <w:rsid w:val="0097710A"/>
    <w:rsid w:val="00987A0B"/>
    <w:rsid w:val="00991DEA"/>
    <w:rsid w:val="00994B49"/>
    <w:rsid w:val="009965C1"/>
    <w:rsid w:val="00996619"/>
    <w:rsid w:val="00997ADD"/>
    <w:rsid w:val="009A2074"/>
    <w:rsid w:val="009B688D"/>
    <w:rsid w:val="009C2440"/>
    <w:rsid w:val="009F4B74"/>
    <w:rsid w:val="00A219D3"/>
    <w:rsid w:val="00A279B3"/>
    <w:rsid w:val="00A27E50"/>
    <w:rsid w:val="00A30157"/>
    <w:rsid w:val="00A41D81"/>
    <w:rsid w:val="00A61FE4"/>
    <w:rsid w:val="00A6628A"/>
    <w:rsid w:val="00A66478"/>
    <w:rsid w:val="00A71A17"/>
    <w:rsid w:val="00A71A30"/>
    <w:rsid w:val="00A723D1"/>
    <w:rsid w:val="00A8345F"/>
    <w:rsid w:val="00A923C5"/>
    <w:rsid w:val="00AB16E9"/>
    <w:rsid w:val="00AD1580"/>
    <w:rsid w:val="00AD79C1"/>
    <w:rsid w:val="00AE3C98"/>
    <w:rsid w:val="00AF4E61"/>
    <w:rsid w:val="00AF522E"/>
    <w:rsid w:val="00B07E4C"/>
    <w:rsid w:val="00B10E28"/>
    <w:rsid w:val="00B15614"/>
    <w:rsid w:val="00B20C26"/>
    <w:rsid w:val="00B30AED"/>
    <w:rsid w:val="00B36D3C"/>
    <w:rsid w:val="00B4127E"/>
    <w:rsid w:val="00B418F3"/>
    <w:rsid w:val="00B70B38"/>
    <w:rsid w:val="00B71379"/>
    <w:rsid w:val="00B772A4"/>
    <w:rsid w:val="00B82311"/>
    <w:rsid w:val="00B850D4"/>
    <w:rsid w:val="00B87008"/>
    <w:rsid w:val="00B935D1"/>
    <w:rsid w:val="00BA2ADE"/>
    <w:rsid w:val="00BA717E"/>
    <w:rsid w:val="00BB024C"/>
    <w:rsid w:val="00BC11CE"/>
    <w:rsid w:val="00BC3AC9"/>
    <w:rsid w:val="00BC6277"/>
    <w:rsid w:val="00BD7E2E"/>
    <w:rsid w:val="00BE61AF"/>
    <w:rsid w:val="00BF115C"/>
    <w:rsid w:val="00C24DF2"/>
    <w:rsid w:val="00C305A8"/>
    <w:rsid w:val="00C316DE"/>
    <w:rsid w:val="00C34290"/>
    <w:rsid w:val="00C36CD8"/>
    <w:rsid w:val="00C43A9A"/>
    <w:rsid w:val="00C43C84"/>
    <w:rsid w:val="00C55B36"/>
    <w:rsid w:val="00C60C51"/>
    <w:rsid w:val="00C6348F"/>
    <w:rsid w:val="00C63996"/>
    <w:rsid w:val="00C6763A"/>
    <w:rsid w:val="00C85B43"/>
    <w:rsid w:val="00C8648A"/>
    <w:rsid w:val="00C91F5D"/>
    <w:rsid w:val="00C96B15"/>
    <w:rsid w:val="00C96FC6"/>
    <w:rsid w:val="00CB589D"/>
    <w:rsid w:val="00CD4F55"/>
    <w:rsid w:val="00CD76AB"/>
    <w:rsid w:val="00D004D6"/>
    <w:rsid w:val="00D036A0"/>
    <w:rsid w:val="00D27981"/>
    <w:rsid w:val="00D33FF9"/>
    <w:rsid w:val="00D35BE4"/>
    <w:rsid w:val="00D413BD"/>
    <w:rsid w:val="00D43BC7"/>
    <w:rsid w:val="00D46672"/>
    <w:rsid w:val="00D46C00"/>
    <w:rsid w:val="00D57B6F"/>
    <w:rsid w:val="00D6405F"/>
    <w:rsid w:val="00D64CA3"/>
    <w:rsid w:val="00D75C1E"/>
    <w:rsid w:val="00DA643F"/>
    <w:rsid w:val="00DB2B6E"/>
    <w:rsid w:val="00DC25D9"/>
    <w:rsid w:val="00DC37E0"/>
    <w:rsid w:val="00DD3489"/>
    <w:rsid w:val="00DE2167"/>
    <w:rsid w:val="00DE61A6"/>
    <w:rsid w:val="00DE7AE8"/>
    <w:rsid w:val="00DF5340"/>
    <w:rsid w:val="00E02A70"/>
    <w:rsid w:val="00E02D11"/>
    <w:rsid w:val="00E15560"/>
    <w:rsid w:val="00E22AA9"/>
    <w:rsid w:val="00E33225"/>
    <w:rsid w:val="00E67A3C"/>
    <w:rsid w:val="00E7044C"/>
    <w:rsid w:val="00E708E4"/>
    <w:rsid w:val="00E85837"/>
    <w:rsid w:val="00E86468"/>
    <w:rsid w:val="00E96C8C"/>
    <w:rsid w:val="00EB338B"/>
    <w:rsid w:val="00EB3B33"/>
    <w:rsid w:val="00EB411A"/>
    <w:rsid w:val="00EB6130"/>
    <w:rsid w:val="00EC28A6"/>
    <w:rsid w:val="00EC32CE"/>
    <w:rsid w:val="00ED036D"/>
    <w:rsid w:val="00EE0C68"/>
    <w:rsid w:val="00EE3964"/>
    <w:rsid w:val="00EF0AC0"/>
    <w:rsid w:val="00F06188"/>
    <w:rsid w:val="00F107F8"/>
    <w:rsid w:val="00F14ACC"/>
    <w:rsid w:val="00F22571"/>
    <w:rsid w:val="00F30A16"/>
    <w:rsid w:val="00F30AC4"/>
    <w:rsid w:val="00F30C6B"/>
    <w:rsid w:val="00F37784"/>
    <w:rsid w:val="00F408BD"/>
    <w:rsid w:val="00F6612A"/>
    <w:rsid w:val="00F6741D"/>
    <w:rsid w:val="00F74777"/>
    <w:rsid w:val="00F8474A"/>
    <w:rsid w:val="00F84A0D"/>
    <w:rsid w:val="00F905A0"/>
    <w:rsid w:val="00F917AE"/>
    <w:rsid w:val="00F932E1"/>
    <w:rsid w:val="00F93409"/>
    <w:rsid w:val="00F9517F"/>
    <w:rsid w:val="00F95E3F"/>
    <w:rsid w:val="00FA3060"/>
    <w:rsid w:val="00FA5A28"/>
    <w:rsid w:val="00FB3940"/>
    <w:rsid w:val="00FC042C"/>
    <w:rsid w:val="00FC12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91610E"/>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91610E"/>
    <w:rPr>
      <w:rFonts w:ascii="Calibri" w:eastAsia="Times New Roman" w:hAnsi="Calibri" w:cs="Times New Roman"/>
      <w:b/>
      <w:bCs/>
      <w:sz w:val="20"/>
      <w:szCs w:val="20"/>
      <w:lang w:eastAsia="cs-CZ"/>
    </w:rPr>
  </w:style>
  <w:style w:type="table" w:styleId="Mkatabulky">
    <w:name w:val="Table Grid"/>
    <w:basedOn w:val="Normlntabulka"/>
    <w:uiPriority w:val="39"/>
    <w:rsid w:val="002E0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91610E"/>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91610E"/>
    <w:rPr>
      <w:rFonts w:ascii="Calibri" w:eastAsia="Times New Roman" w:hAnsi="Calibri" w:cs="Times New Roman"/>
      <w:b/>
      <w:bCs/>
      <w:sz w:val="20"/>
      <w:szCs w:val="20"/>
      <w:lang w:eastAsia="cs-CZ"/>
    </w:rPr>
  </w:style>
  <w:style w:type="table" w:styleId="Mkatabulky">
    <w:name w:val="Table Grid"/>
    <w:basedOn w:val="Normlntabulka"/>
    <w:uiPriority w:val="39"/>
    <w:rsid w:val="002E0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80758">
      <w:bodyDiv w:val="1"/>
      <w:marLeft w:val="0"/>
      <w:marRight w:val="0"/>
      <w:marTop w:val="0"/>
      <w:marBottom w:val="0"/>
      <w:divBdr>
        <w:top w:val="none" w:sz="0" w:space="0" w:color="auto"/>
        <w:left w:val="none" w:sz="0" w:space="0" w:color="auto"/>
        <w:bottom w:val="none" w:sz="0" w:space="0" w:color="auto"/>
        <w:right w:val="none" w:sz="0" w:space="0" w:color="auto"/>
      </w:divBdr>
    </w:div>
    <w:div w:id="261181298">
      <w:bodyDiv w:val="1"/>
      <w:marLeft w:val="0"/>
      <w:marRight w:val="0"/>
      <w:marTop w:val="0"/>
      <w:marBottom w:val="0"/>
      <w:divBdr>
        <w:top w:val="none" w:sz="0" w:space="0" w:color="auto"/>
        <w:left w:val="none" w:sz="0" w:space="0" w:color="auto"/>
        <w:bottom w:val="none" w:sz="0" w:space="0" w:color="auto"/>
        <w:right w:val="none" w:sz="0" w:space="0" w:color="auto"/>
      </w:divBdr>
    </w:div>
    <w:div w:id="501898397">
      <w:bodyDiv w:val="1"/>
      <w:marLeft w:val="0"/>
      <w:marRight w:val="0"/>
      <w:marTop w:val="0"/>
      <w:marBottom w:val="0"/>
      <w:divBdr>
        <w:top w:val="none" w:sz="0" w:space="0" w:color="auto"/>
        <w:left w:val="none" w:sz="0" w:space="0" w:color="auto"/>
        <w:bottom w:val="none" w:sz="0" w:space="0" w:color="auto"/>
        <w:right w:val="none" w:sz="0" w:space="0" w:color="auto"/>
      </w:divBdr>
    </w:div>
    <w:div w:id="514803112">
      <w:bodyDiv w:val="1"/>
      <w:marLeft w:val="0"/>
      <w:marRight w:val="0"/>
      <w:marTop w:val="0"/>
      <w:marBottom w:val="0"/>
      <w:divBdr>
        <w:top w:val="none" w:sz="0" w:space="0" w:color="auto"/>
        <w:left w:val="none" w:sz="0" w:space="0" w:color="auto"/>
        <w:bottom w:val="none" w:sz="0" w:space="0" w:color="auto"/>
        <w:right w:val="none" w:sz="0" w:space="0" w:color="auto"/>
      </w:divBdr>
    </w:div>
    <w:div w:id="588655355">
      <w:bodyDiv w:val="1"/>
      <w:marLeft w:val="0"/>
      <w:marRight w:val="0"/>
      <w:marTop w:val="0"/>
      <w:marBottom w:val="0"/>
      <w:divBdr>
        <w:top w:val="none" w:sz="0" w:space="0" w:color="auto"/>
        <w:left w:val="none" w:sz="0" w:space="0" w:color="auto"/>
        <w:bottom w:val="none" w:sz="0" w:space="0" w:color="auto"/>
        <w:right w:val="none" w:sz="0" w:space="0" w:color="auto"/>
      </w:divBdr>
    </w:div>
    <w:div w:id="642856832">
      <w:bodyDiv w:val="1"/>
      <w:marLeft w:val="0"/>
      <w:marRight w:val="0"/>
      <w:marTop w:val="0"/>
      <w:marBottom w:val="0"/>
      <w:divBdr>
        <w:top w:val="none" w:sz="0" w:space="0" w:color="auto"/>
        <w:left w:val="none" w:sz="0" w:space="0" w:color="auto"/>
        <w:bottom w:val="none" w:sz="0" w:space="0" w:color="auto"/>
        <w:right w:val="none" w:sz="0" w:space="0" w:color="auto"/>
      </w:divBdr>
    </w:div>
    <w:div w:id="815076244">
      <w:bodyDiv w:val="1"/>
      <w:marLeft w:val="0"/>
      <w:marRight w:val="0"/>
      <w:marTop w:val="0"/>
      <w:marBottom w:val="0"/>
      <w:divBdr>
        <w:top w:val="none" w:sz="0" w:space="0" w:color="auto"/>
        <w:left w:val="none" w:sz="0" w:space="0" w:color="auto"/>
        <w:bottom w:val="none" w:sz="0" w:space="0" w:color="auto"/>
        <w:right w:val="none" w:sz="0" w:space="0" w:color="auto"/>
      </w:divBdr>
    </w:div>
    <w:div w:id="1460562638">
      <w:bodyDiv w:val="1"/>
      <w:marLeft w:val="0"/>
      <w:marRight w:val="0"/>
      <w:marTop w:val="0"/>
      <w:marBottom w:val="0"/>
      <w:divBdr>
        <w:top w:val="none" w:sz="0" w:space="0" w:color="auto"/>
        <w:left w:val="none" w:sz="0" w:space="0" w:color="auto"/>
        <w:bottom w:val="none" w:sz="0" w:space="0" w:color="auto"/>
        <w:right w:val="none" w:sz="0" w:space="0" w:color="auto"/>
      </w:divBdr>
    </w:div>
    <w:div w:id="1660232543">
      <w:bodyDiv w:val="1"/>
      <w:marLeft w:val="0"/>
      <w:marRight w:val="0"/>
      <w:marTop w:val="0"/>
      <w:marBottom w:val="0"/>
      <w:divBdr>
        <w:top w:val="none" w:sz="0" w:space="0" w:color="auto"/>
        <w:left w:val="none" w:sz="0" w:space="0" w:color="auto"/>
        <w:bottom w:val="none" w:sz="0" w:space="0" w:color="auto"/>
        <w:right w:val="none" w:sz="0" w:space="0" w:color="auto"/>
      </w:divBdr>
    </w:div>
    <w:div w:id="1747536846">
      <w:bodyDiv w:val="1"/>
      <w:marLeft w:val="0"/>
      <w:marRight w:val="0"/>
      <w:marTop w:val="0"/>
      <w:marBottom w:val="0"/>
      <w:divBdr>
        <w:top w:val="none" w:sz="0" w:space="0" w:color="auto"/>
        <w:left w:val="none" w:sz="0" w:space="0" w:color="auto"/>
        <w:bottom w:val="none" w:sz="0" w:space="0" w:color="auto"/>
        <w:right w:val="none" w:sz="0" w:space="0" w:color="auto"/>
      </w:divBdr>
    </w:div>
    <w:div w:id="1949003618">
      <w:bodyDiv w:val="1"/>
      <w:marLeft w:val="0"/>
      <w:marRight w:val="0"/>
      <w:marTop w:val="0"/>
      <w:marBottom w:val="0"/>
      <w:divBdr>
        <w:top w:val="none" w:sz="0" w:space="0" w:color="auto"/>
        <w:left w:val="none" w:sz="0" w:space="0" w:color="auto"/>
        <w:bottom w:val="none" w:sz="0" w:space="0" w:color="auto"/>
        <w:right w:val="none" w:sz="0" w:space="0" w:color="auto"/>
      </w:divBdr>
    </w:div>
    <w:div w:id="2005695279">
      <w:bodyDiv w:val="1"/>
      <w:marLeft w:val="0"/>
      <w:marRight w:val="0"/>
      <w:marTop w:val="0"/>
      <w:marBottom w:val="0"/>
      <w:divBdr>
        <w:top w:val="none" w:sz="0" w:space="0" w:color="auto"/>
        <w:left w:val="none" w:sz="0" w:space="0" w:color="auto"/>
        <w:bottom w:val="none" w:sz="0" w:space="0" w:color="auto"/>
        <w:right w:val="none" w:sz="0" w:space="0" w:color="auto"/>
      </w:divBdr>
    </w:div>
    <w:div w:id="202316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77A28-8F6F-4C67-840E-EA00BB27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2696</Words>
  <Characters>15908</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2025-02-10T17:43:00Z</dcterms:created>
  <dcterms:modified xsi:type="dcterms:W3CDTF">2025-02-10T17:43:00Z</dcterms:modified>
</cp:coreProperties>
</file>